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08" w:rsidRDefault="001B37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3708" w:rsidRDefault="001B3708">
      <w:pPr>
        <w:pStyle w:val="ConsPlusNormal"/>
        <w:jc w:val="both"/>
      </w:pPr>
    </w:p>
    <w:p w:rsidR="001B3708" w:rsidRDefault="001B3708">
      <w:pPr>
        <w:pStyle w:val="ConsPlusNormal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24 августа 2015 г. N 38647</w:t>
      </w:r>
    </w:p>
    <w:p w:rsidR="001B3708" w:rsidRDefault="001B3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708" w:rsidRDefault="001B3708">
      <w:pPr>
        <w:pStyle w:val="ConsPlusNormal"/>
      </w:pPr>
    </w:p>
    <w:p w:rsidR="001B3708" w:rsidRDefault="001B3708">
      <w:pPr>
        <w:pStyle w:val="ConsPlusTitle"/>
        <w:jc w:val="center"/>
      </w:pPr>
      <w:r>
        <w:t>МИНИСТЕРСТВО ЗДРАВООХРАНЕНИЯ РОССИЙСКОЙ ФЕДЕРАЦИИ</w:t>
      </w:r>
    </w:p>
    <w:p w:rsidR="001B3708" w:rsidRDefault="001B3708">
      <w:pPr>
        <w:pStyle w:val="ConsPlusTitle"/>
        <w:jc w:val="center"/>
      </w:pPr>
    </w:p>
    <w:p w:rsidR="001B3708" w:rsidRDefault="001B3708">
      <w:pPr>
        <w:pStyle w:val="ConsPlusTitle"/>
        <w:jc w:val="center"/>
      </w:pPr>
      <w:r>
        <w:t>ПРИКАЗ</w:t>
      </w:r>
    </w:p>
    <w:p w:rsidR="001B3708" w:rsidRDefault="001B3708">
      <w:pPr>
        <w:pStyle w:val="ConsPlusTitle"/>
        <w:jc w:val="center"/>
      </w:pPr>
      <w:r>
        <w:t>от 2 июня 2015 г. N 290н</w:t>
      </w:r>
    </w:p>
    <w:p w:rsidR="001B3708" w:rsidRDefault="001B3708">
      <w:pPr>
        <w:pStyle w:val="ConsPlusTitle"/>
        <w:jc w:val="center"/>
      </w:pPr>
    </w:p>
    <w:p w:rsidR="001B3708" w:rsidRDefault="001B3708">
      <w:pPr>
        <w:pStyle w:val="ConsPlusTitle"/>
        <w:jc w:val="center"/>
      </w:pPr>
      <w:r>
        <w:t>ОБ УТВЕРЖДЕНИИ ТИПОВЫХ ОТРАСЛЕВЫХ НОРМ</w:t>
      </w:r>
    </w:p>
    <w:p w:rsidR="001B3708" w:rsidRDefault="001B3708">
      <w:pPr>
        <w:pStyle w:val="ConsPlusTitle"/>
        <w:jc w:val="center"/>
      </w:pPr>
      <w:r>
        <w:t>ВРЕМЕНИ НА ВЫПОЛНЕНИЕ РАБОТ, СВЯЗАННЫХ С ПОСЕЩЕНИЕМ</w:t>
      </w:r>
    </w:p>
    <w:p w:rsidR="001B3708" w:rsidRDefault="001B3708">
      <w:pPr>
        <w:pStyle w:val="ConsPlusTitle"/>
        <w:jc w:val="center"/>
      </w:pPr>
      <w:r>
        <w:t>ОДНИМ ПАЦИЕНТОМ ВРАЧА-ПЕДИАТРА УЧАСТКОВОГО, ВРАЧА-ТЕРАПЕВТА</w:t>
      </w:r>
    </w:p>
    <w:p w:rsidR="001B3708" w:rsidRDefault="001B3708">
      <w:pPr>
        <w:pStyle w:val="ConsPlusTitle"/>
        <w:jc w:val="center"/>
      </w:pPr>
      <w:r>
        <w:t>УЧАСТКОВОГО, ВРАЧА ОБЩЕЙ ПРАКТИКИ (СЕМЕЙНОГО ВРАЧА),</w:t>
      </w:r>
    </w:p>
    <w:p w:rsidR="001B3708" w:rsidRDefault="001B3708">
      <w:pPr>
        <w:pStyle w:val="ConsPlusTitle"/>
        <w:jc w:val="center"/>
      </w:pPr>
      <w:r>
        <w:t>ВРАЧА-НЕВРОЛОГА, ВРАЧА-ОТОРИНОЛАРИНГОЛОГА,</w:t>
      </w:r>
    </w:p>
    <w:p w:rsidR="001B3708" w:rsidRDefault="001B3708">
      <w:pPr>
        <w:pStyle w:val="ConsPlusTitle"/>
        <w:jc w:val="center"/>
      </w:pPr>
      <w:r>
        <w:t>ВРАЧА-ОФТАЛЬМОЛОГА И ВРАЧА-АКУШЕРА-ГИНЕКОЛОГА</w:t>
      </w:r>
    </w:p>
    <w:p w:rsidR="001B3708" w:rsidRDefault="001B3708">
      <w:pPr>
        <w:pStyle w:val="ConsPlusNormal"/>
        <w:ind w:firstLine="540"/>
        <w:jc w:val="both"/>
      </w:pPr>
    </w:p>
    <w:p w:rsidR="001B3708" w:rsidRDefault="001B370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 ноября 2002 г. N 804 (Собрание законодательства Российской Федерации, 2002, N 46, ст. 4583), и </w:t>
      </w:r>
      <w:hyperlink r:id="rId7" w:history="1">
        <w:r>
          <w:rPr>
            <w:color w:val="0000FF"/>
          </w:rPr>
          <w:t>пунктом 19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здравоохранения", утвержденного распоряжением Правительства Российской Федерации от 28 декабря 2012 г</w:t>
      </w:r>
      <w:proofErr w:type="gramEnd"/>
      <w:r>
        <w:t>. N 2599-р (Собрание законодательства Российской Федерации, 2013, N 2, ст. 130; N 45, ст. 5863; 2014, N 19, ст. 2468), приказываю:</w:t>
      </w:r>
      <w:bookmarkStart w:id="0" w:name="_GoBack"/>
      <w:bookmarkEnd w:id="0"/>
    </w:p>
    <w:p w:rsidR="001B3708" w:rsidRDefault="001B3708">
      <w:pPr>
        <w:pStyle w:val="ConsPlusNormal"/>
        <w:ind w:firstLine="540"/>
        <w:jc w:val="both"/>
      </w:pPr>
      <w:r>
        <w:t xml:space="preserve">Утвердить по согласованию с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прилагаемые типовые отраслевые </w:t>
      </w:r>
      <w:hyperlink w:anchor="P31" w:history="1">
        <w:r>
          <w:rPr>
            <w:color w:val="0000FF"/>
          </w:rPr>
          <w:t>нормы</w:t>
        </w:r>
      </w:hyperlink>
      <w:r>
        <w:t xml:space="preserve"> времени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врача-акушера-гинеколога.</w:t>
      </w:r>
    </w:p>
    <w:p w:rsidR="001B3708" w:rsidRDefault="001B3708">
      <w:pPr>
        <w:pStyle w:val="ConsPlusNormal"/>
        <w:ind w:firstLine="540"/>
        <w:jc w:val="both"/>
      </w:pPr>
    </w:p>
    <w:p w:rsidR="001B3708" w:rsidRDefault="001B3708">
      <w:pPr>
        <w:pStyle w:val="ConsPlusNormal"/>
        <w:jc w:val="right"/>
      </w:pPr>
      <w:r>
        <w:t>Министр</w:t>
      </w:r>
    </w:p>
    <w:p w:rsidR="001B3708" w:rsidRDefault="001B3708">
      <w:pPr>
        <w:pStyle w:val="ConsPlusNormal"/>
        <w:jc w:val="right"/>
      </w:pPr>
      <w:r>
        <w:t>В.И.СКВОРЦОВА</w:t>
      </w:r>
    </w:p>
    <w:p w:rsidR="001B3708" w:rsidRDefault="001B3708">
      <w:pPr>
        <w:pStyle w:val="ConsPlusNormal"/>
        <w:jc w:val="right"/>
      </w:pPr>
    </w:p>
    <w:p w:rsidR="001B3708" w:rsidRDefault="001B3708">
      <w:pPr>
        <w:pStyle w:val="ConsPlusNormal"/>
        <w:jc w:val="right"/>
      </w:pPr>
    </w:p>
    <w:p w:rsidR="001B3708" w:rsidRDefault="001B3708">
      <w:pPr>
        <w:pStyle w:val="ConsPlusNormal"/>
        <w:jc w:val="right"/>
      </w:pPr>
    </w:p>
    <w:p w:rsidR="001B3708" w:rsidRDefault="001B3708">
      <w:pPr>
        <w:pStyle w:val="ConsPlusNormal"/>
        <w:jc w:val="right"/>
      </w:pPr>
    </w:p>
    <w:p w:rsidR="001B3708" w:rsidRDefault="001B3708">
      <w:pPr>
        <w:pStyle w:val="ConsPlusNormal"/>
        <w:jc w:val="right"/>
      </w:pPr>
    </w:p>
    <w:p w:rsidR="001B3708" w:rsidRDefault="001B3708">
      <w:pPr>
        <w:pStyle w:val="ConsPlusNormal"/>
        <w:jc w:val="right"/>
      </w:pPr>
      <w:r>
        <w:t>Утверждены</w:t>
      </w:r>
    </w:p>
    <w:p w:rsidR="001B3708" w:rsidRDefault="001B3708">
      <w:pPr>
        <w:pStyle w:val="ConsPlusNormal"/>
        <w:jc w:val="right"/>
      </w:pPr>
      <w:r>
        <w:t>приказом Министерства здравоохранения</w:t>
      </w:r>
    </w:p>
    <w:p w:rsidR="001B3708" w:rsidRDefault="001B3708">
      <w:pPr>
        <w:pStyle w:val="ConsPlusNormal"/>
        <w:jc w:val="right"/>
      </w:pPr>
      <w:r>
        <w:t>Российской Федерации</w:t>
      </w:r>
    </w:p>
    <w:p w:rsidR="001B3708" w:rsidRDefault="001B3708">
      <w:pPr>
        <w:pStyle w:val="ConsPlusNormal"/>
        <w:jc w:val="right"/>
      </w:pPr>
      <w:r>
        <w:t>от 2 июня 2015 г. N 290н</w:t>
      </w:r>
    </w:p>
    <w:p w:rsidR="001B3708" w:rsidRDefault="001B3708">
      <w:pPr>
        <w:pStyle w:val="ConsPlusNormal"/>
        <w:jc w:val="center"/>
      </w:pPr>
    </w:p>
    <w:p w:rsidR="001B3708" w:rsidRDefault="001B3708">
      <w:pPr>
        <w:pStyle w:val="ConsPlusTitle"/>
        <w:jc w:val="center"/>
      </w:pPr>
      <w:bookmarkStart w:id="1" w:name="P31"/>
      <w:bookmarkEnd w:id="1"/>
      <w:r>
        <w:t>ТИПОВЫЕ ОТРАСЛЕВЫЕ НОРМЫ</w:t>
      </w:r>
    </w:p>
    <w:p w:rsidR="001B3708" w:rsidRDefault="001B3708">
      <w:pPr>
        <w:pStyle w:val="ConsPlusTitle"/>
        <w:jc w:val="center"/>
      </w:pPr>
      <w:r>
        <w:t>ВРЕМЕНИ НА ВЫПОЛНЕНИЕ РАБОТ, СВЯЗАННЫХ С ПОСЕЩЕНИЕМ</w:t>
      </w:r>
    </w:p>
    <w:p w:rsidR="001B3708" w:rsidRDefault="001B3708">
      <w:pPr>
        <w:pStyle w:val="ConsPlusTitle"/>
        <w:jc w:val="center"/>
      </w:pPr>
      <w:r>
        <w:t>ОДНИМ ПАЦИЕНТОМ ВРАЧА-ПЕДИАТРА УЧАСТКОВОГО, ВРАЧА-ТЕРАПЕВТА</w:t>
      </w:r>
    </w:p>
    <w:p w:rsidR="001B3708" w:rsidRDefault="001B3708">
      <w:pPr>
        <w:pStyle w:val="ConsPlusTitle"/>
        <w:jc w:val="center"/>
      </w:pPr>
      <w:r>
        <w:t>УЧАСТКОВОГО, ВРАЧА ОБЩЕЙ ПРАКТИКИ (СЕМЕЙНОГО ВРАЧА),</w:t>
      </w:r>
    </w:p>
    <w:p w:rsidR="001B3708" w:rsidRDefault="001B3708">
      <w:pPr>
        <w:pStyle w:val="ConsPlusTitle"/>
        <w:jc w:val="center"/>
      </w:pPr>
      <w:r>
        <w:t>ВРАЧА-НЕВРОЛОГА, ВРАЧА-ОТОРИНОЛАРИНГОЛОГА,</w:t>
      </w:r>
    </w:p>
    <w:p w:rsidR="001B3708" w:rsidRDefault="001B3708">
      <w:pPr>
        <w:pStyle w:val="ConsPlusTitle"/>
        <w:jc w:val="center"/>
      </w:pPr>
      <w:r>
        <w:t>ВРАЧА-ОФТАЛЬМОЛОГА И ВРАЧА-АКУШЕРА-ГИНЕКОЛОГА</w:t>
      </w:r>
    </w:p>
    <w:p w:rsidR="001B3708" w:rsidRDefault="001B3708">
      <w:pPr>
        <w:pStyle w:val="ConsPlusNormal"/>
        <w:jc w:val="center"/>
      </w:pPr>
    </w:p>
    <w:p w:rsidR="001B3708" w:rsidRDefault="001B37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Типовые отраслевые нормы времени (далее - нормы времени)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 (далее - врач-специалист), </w:t>
      </w:r>
      <w:r>
        <w:lastRenderedPageBreak/>
        <w:t>применяются при оказании первичной врачебной и первичной специализированной медико-санитарной помощи в амбулаторных условиях (не предусматривающих круглосуточного медицинского наблюдения и лечения), в том числе при посещении врачом-специалистом одного пациента на</w:t>
      </w:r>
      <w:proofErr w:type="gramEnd"/>
      <w:r>
        <w:t xml:space="preserve"> дому &lt;*&gt;.</w:t>
      </w:r>
    </w:p>
    <w:p w:rsidR="001B3708" w:rsidRDefault="001B3708">
      <w:pPr>
        <w:pStyle w:val="ConsPlusNormal"/>
        <w:ind w:firstLine="540"/>
        <w:jc w:val="both"/>
      </w:pPr>
      <w:r>
        <w:t>--------------------------------</w:t>
      </w:r>
    </w:p>
    <w:p w:rsidR="001B3708" w:rsidRDefault="001B3708">
      <w:pPr>
        <w:pStyle w:val="ConsPlusNormal"/>
        <w:ind w:firstLine="540"/>
        <w:jc w:val="both"/>
      </w:pPr>
      <w:proofErr w:type="gramStart"/>
      <w:r>
        <w:t xml:space="preserve">&lt;*&gt; </w:t>
      </w:r>
      <w:hyperlink r:id="rId8" w:history="1">
        <w:r>
          <w:rPr>
            <w:color w:val="0000FF"/>
          </w:rPr>
          <w:t>Пункт 2 части 3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</w:t>
      </w:r>
      <w:proofErr w:type="gramEnd"/>
      <w:r>
        <w:t xml:space="preserve"> N 48, ст. 6165; N 52, ст. 6951; 2014, N 23, ст. 2930; N 30, ст. 4106, 4244, 4247, 4257; N 43, ст. 5798; N 49, ст. 6927, 6928; 2015, N 1, ст. 72, 85; N 10, ст. 1425; N 14, ст. 2018).</w:t>
      </w:r>
    </w:p>
    <w:p w:rsidR="001B3708" w:rsidRDefault="001B3708">
      <w:pPr>
        <w:pStyle w:val="ConsPlusNormal"/>
        <w:ind w:firstLine="540"/>
        <w:jc w:val="both"/>
      </w:pPr>
    </w:p>
    <w:p w:rsidR="001B3708" w:rsidRDefault="001B3708">
      <w:pPr>
        <w:pStyle w:val="ConsPlusNormal"/>
        <w:ind w:firstLine="540"/>
        <w:jc w:val="both"/>
      </w:pPr>
      <w:r>
        <w:t>2. Нормы времени являются основой для расчета норм нагрузки, нормативов численности и иных норм труда врачей медицинских организаций, оказывающих первичную врачебную и первичную специализированную медико-санитарную помощь в амбулаторных условиях.</w:t>
      </w:r>
    </w:p>
    <w:p w:rsidR="001B3708" w:rsidRDefault="001B3708">
      <w:pPr>
        <w:pStyle w:val="ConsPlusNormal"/>
        <w:ind w:firstLine="540"/>
        <w:jc w:val="both"/>
      </w:pPr>
      <w:bookmarkStart w:id="2" w:name="P43"/>
      <w:bookmarkEnd w:id="2"/>
      <w:r>
        <w:t>3. Нормы времени на одно посещение пациентом врача-специалиста в связи с заболеванием, необходимые для выполнения в амбулаторных условиях трудовых действий по оказанию медицинской помощи (в том числе затраты времени на оформление медицинской документации):</w:t>
      </w:r>
    </w:p>
    <w:p w:rsidR="001B3708" w:rsidRDefault="001B3708">
      <w:pPr>
        <w:pStyle w:val="ConsPlusNormal"/>
        <w:ind w:firstLine="540"/>
        <w:jc w:val="both"/>
      </w:pPr>
      <w:r>
        <w:t>а) врача-педиатра участкового - 15 минут;</w:t>
      </w:r>
    </w:p>
    <w:p w:rsidR="001B3708" w:rsidRDefault="001B3708">
      <w:pPr>
        <w:pStyle w:val="ConsPlusNormal"/>
        <w:ind w:firstLine="540"/>
        <w:jc w:val="both"/>
      </w:pPr>
      <w:r>
        <w:t>б) врача-терапевта участкового - 15 минут;</w:t>
      </w:r>
    </w:p>
    <w:p w:rsidR="001B3708" w:rsidRDefault="001B3708">
      <w:pPr>
        <w:pStyle w:val="ConsPlusNormal"/>
        <w:ind w:firstLine="540"/>
        <w:jc w:val="both"/>
      </w:pPr>
      <w:r>
        <w:t>в) врача общей практики (семейного врача) - 18 минут;</w:t>
      </w:r>
    </w:p>
    <w:p w:rsidR="001B3708" w:rsidRDefault="001B3708">
      <w:pPr>
        <w:pStyle w:val="ConsPlusNormal"/>
        <w:ind w:firstLine="540"/>
        <w:jc w:val="both"/>
      </w:pPr>
      <w:r>
        <w:t>г) врача-невролога - 22 минуты;</w:t>
      </w:r>
    </w:p>
    <w:p w:rsidR="001B3708" w:rsidRDefault="001B3708">
      <w:pPr>
        <w:pStyle w:val="ConsPlusNormal"/>
        <w:ind w:firstLine="540"/>
        <w:jc w:val="both"/>
      </w:pPr>
      <w:r>
        <w:t>д) врача-оториноларинголога - 16 минут;</w:t>
      </w:r>
    </w:p>
    <w:p w:rsidR="001B3708" w:rsidRDefault="001B3708">
      <w:pPr>
        <w:pStyle w:val="ConsPlusNormal"/>
        <w:ind w:firstLine="540"/>
        <w:jc w:val="both"/>
      </w:pPr>
      <w:r>
        <w:t>е) врача-офтальмолога - 14 минут;</w:t>
      </w:r>
    </w:p>
    <w:p w:rsidR="001B3708" w:rsidRDefault="001B3708">
      <w:pPr>
        <w:pStyle w:val="ConsPlusNormal"/>
        <w:ind w:firstLine="540"/>
        <w:jc w:val="both"/>
      </w:pPr>
      <w:r>
        <w:t>ж) врача-акушера-гинеколога - 22 минуты.</w:t>
      </w:r>
    </w:p>
    <w:p w:rsidR="001B3708" w:rsidRDefault="001B3708">
      <w:pPr>
        <w:pStyle w:val="ConsPlusNormal"/>
        <w:ind w:firstLine="540"/>
        <w:jc w:val="both"/>
      </w:pPr>
      <w:r>
        <w:t>4. Нормы времени на повторное посещение врача-специалиста одним пациентом в связи с заболеванием устанавливаются в размере 70 - 80% от норм времени, связанных с первичным посещением врача-специалиста одним пациентом в связи с заболеванием.</w:t>
      </w:r>
    </w:p>
    <w:p w:rsidR="001B3708" w:rsidRDefault="001B3708">
      <w:pPr>
        <w:pStyle w:val="ConsPlusNormal"/>
        <w:ind w:firstLine="540"/>
        <w:jc w:val="both"/>
      </w:pPr>
      <w:r>
        <w:t xml:space="preserve">5. Затраты времени врача-специалиста на оформление медицинской документации с учетом рациональной организации труда, оснащения рабочих мест компьютерной и организационной техникой, должны составлять не более 35% от норм времени, связанных с посещением одним пациентом врача-специалиста в связи с заболеванием в соответствии с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настоящих норм времени.</w:t>
      </w:r>
    </w:p>
    <w:p w:rsidR="001B3708" w:rsidRDefault="001B3708">
      <w:pPr>
        <w:pStyle w:val="ConsPlusNormal"/>
        <w:ind w:firstLine="540"/>
        <w:jc w:val="both"/>
      </w:pPr>
      <w:bookmarkStart w:id="3" w:name="P53"/>
      <w:bookmarkEnd w:id="3"/>
      <w:r>
        <w:t xml:space="preserve">6. </w:t>
      </w:r>
      <w:proofErr w:type="gramStart"/>
      <w:r>
        <w:t xml:space="preserve">Нормы времени на посещение одним пациентом врача-специалиста с профилактической целью устанавливаются в размере 60 - 70% от норм времени, связанных с посещением одним пациентом врача-специалиста в связи с заболеванием, установленных в медицинской организации или иной организации, осуществляющей медицинскую деятельность (далее - медицинская организация), в соответствии с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настоящих норм времени.</w:t>
      </w:r>
      <w:proofErr w:type="gramEnd"/>
    </w:p>
    <w:p w:rsidR="001B3708" w:rsidRDefault="001B3708">
      <w:pPr>
        <w:pStyle w:val="ConsPlusNormal"/>
        <w:ind w:firstLine="540"/>
        <w:jc w:val="both"/>
      </w:pPr>
      <w:r>
        <w:t xml:space="preserve">7. В медицинских организациях, оказывающих первичную врачебную и первичную специализированную медико-санитарную помощь в амбулаторных условиях, нормы времени,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>, устанавливаются с учетом плотности проживания и половозрастного состава населения, а также с учетом уровня и структуры заболеваемости населения путем суммирования корректирующих коэффициентов норм времени.</w:t>
      </w:r>
    </w:p>
    <w:p w:rsidR="001B3708" w:rsidRDefault="001B3708">
      <w:pPr>
        <w:pStyle w:val="ConsPlusNormal"/>
        <w:ind w:firstLine="540"/>
        <w:jc w:val="both"/>
      </w:pPr>
      <w:r>
        <w:t>При этом применяются следующие корректирующие коэффициенты:</w:t>
      </w:r>
    </w:p>
    <w:p w:rsidR="001B3708" w:rsidRDefault="001B3708">
      <w:pPr>
        <w:pStyle w:val="ConsPlusNormal"/>
        <w:ind w:firstLine="540"/>
        <w:jc w:val="both"/>
      </w:pPr>
      <w:r>
        <w:t>а) плотность проживания прикрепленного населения выше 8 человек на кв. км: -0,05;</w:t>
      </w:r>
    </w:p>
    <w:p w:rsidR="001B3708" w:rsidRDefault="001B3708">
      <w:pPr>
        <w:pStyle w:val="ConsPlusNormal"/>
        <w:ind w:firstLine="540"/>
        <w:jc w:val="both"/>
      </w:pPr>
      <w:r>
        <w:t>б) плотность проживания прикрепленного населения ниже 8 человек на кв. км (за исключением районов Крайнего Севера и приравненных к ним местностей): +0,05;</w:t>
      </w:r>
    </w:p>
    <w:p w:rsidR="001B3708" w:rsidRDefault="001B3708">
      <w:pPr>
        <w:pStyle w:val="ConsPlusNormal"/>
        <w:ind w:firstLine="540"/>
        <w:jc w:val="both"/>
      </w:pPr>
      <w:r>
        <w:t>в) уровень заболеваемости населения выше на 20% среднего значения по субъекту Российской Федерации: +0,05;</w:t>
      </w:r>
    </w:p>
    <w:p w:rsidR="001B3708" w:rsidRDefault="001B3708">
      <w:pPr>
        <w:pStyle w:val="ConsPlusNormal"/>
        <w:ind w:firstLine="540"/>
        <w:jc w:val="both"/>
      </w:pPr>
      <w:r>
        <w:t>г) уровень заболеваемости населения ниже на 20% среднего значения по субъекту Российской Федерации: -0,05;</w:t>
      </w:r>
    </w:p>
    <w:p w:rsidR="001B3708" w:rsidRDefault="001B3708">
      <w:pPr>
        <w:pStyle w:val="ConsPlusNormal"/>
        <w:ind w:firstLine="540"/>
        <w:jc w:val="both"/>
      </w:pPr>
      <w:r>
        <w:t xml:space="preserve">д) доля лиц старше трудоспособного возраста среди прикрепленного населения выше 30%: +0,05 (для врача-педиатра участкового - доля детей в </w:t>
      </w:r>
      <w:proofErr w:type="gramStart"/>
      <w:r>
        <w:t>возрасте</w:t>
      </w:r>
      <w:proofErr w:type="gramEnd"/>
      <w:r>
        <w:t xml:space="preserve"> до 1 года среди детей в возрасте до 14 лет выше 8%: +0,05);</w:t>
      </w:r>
    </w:p>
    <w:p w:rsidR="001B3708" w:rsidRDefault="001B3708">
      <w:pPr>
        <w:pStyle w:val="ConsPlusNormal"/>
        <w:ind w:firstLine="540"/>
        <w:jc w:val="both"/>
      </w:pPr>
      <w:r>
        <w:lastRenderedPageBreak/>
        <w:t xml:space="preserve">е) доля лиц старше трудоспособного возраста среди прикрепленного населения ниже 30%: -0,05 (для врача-педиатра участкового - доля детей в </w:t>
      </w:r>
      <w:proofErr w:type="gramStart"/>
      <w:r>
        <w:t>возрасте</w:t>
      </w:r>
      <w:proofErr w:type="gramEnd"/>
      <w:r>
        <w:t xml:space="preserve"> до 1 года среди детей в возрасте до 14 лет ниже 8%: -0,05).</w:t>
      </w:r>
    </w:p>
    <w:p w:rsidR="001B3708" w:rsidRDefault="001B3708">
      <w:pPr>
        <w:pStyle w:val="ConsPlusNormal"/>
        <w:ind w:firstLine="540"/>
        <w:jc w:val="both"/>
      </w:pPr>
    </w:p>
    <w:p w:rsidR="001B3708" w:rsidRDefault="001B3708">
      <w:pPr>
        <w:pStyle w:val="ConsPlusNormal"/>
        <w:ind w:firstLine="540"/>
        <w:jc w:val="both"/>
      </w:pPr>
    </w:p>
    <w:p w:rsidR="001B3708" w:rsidRDefault="001B3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40B" w:rsidRDefault="005D740B"/>
    <w:sectPr w:rsidR="005D740B" w:rsidSect="009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8"/>
    <w:rsid w:val="001B3708"/>
    <w:rsid w:val="005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37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37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82894FC62174EAC68E871CF9BD1A5233052AFCE2B37ACEB00AF870F54FC25264272F06B72CABFVC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82894FC62174EAC68E871CF9BD1A5233055A3CD2A37ACEB00AF870F54FC25264272F06B72C9BCVCu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82894FC62174EAC68E871CF9BD1A5213155A4CD266AA6E359A385085BA332210B7EF16B72C8VBu8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2015-11-24T12:46:00Z</dcterms:created>
  <dcterms:modified xsi:type="dcterms:W3CDTF">2015-11-24T12:49:00Z</dcterms:modified>
</cp:coreProperties>
</file>