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3" w:rsidRPr="00F70CC3" w:rsidRDefault="00F70CC3" w:rsidP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31"/>
      <w:bookmarkEnd w:id="0"/>
      <w:r w:rsidRPr="00F70CC3">
        <w:rPr>
          <w:rFonts w:ascii="Calibri" w:hAnsi="Calibri" w:cs="Calibri"/>
        </w:rPr>
        <w:t>Утверждено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70CC3">
        <w:rPr>
          <w:rFonts w:ascii="Calibri" w:hAnsi="Calibri" w:cs="Calibri"/>
        </w:rPr>
        <w:t>Распоряжением Правительства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70CC3">
        <w:rPr>
          <w:rFonts w:ascii="Calibri" w:hAnsi="Calibri" w:cs="Calibri"/>
        </w:rPr>
        <w:t>Свердловской области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70CC3">
        <w:rPr>
          <w:rFonts w:ascii="Calibri" w:hAnsi="Calibri" w:cs="Calibri"/>
        </w:rPr>
        <w:t>от 6 апреля 2010 г. N 347-РП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6"/>
      <w:bookmarkEnd w:id="1"/>
      <w:r w:rsidRPr="00F70CC3">
        <w:rPr>
          <w:rFonts w:ascii="Calibri" w:hAnsi="Calibri" w:cs="Calibri"/>
          <w:b/>
          <w:bCs/>
        </w:rPr>
        <w:t>ТИПОВОЕ СОГЛАШЕНИЕ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70CC3">
        <w:rPr>
          <w:rFonts w:ascii="Calibri" w:hAnsi="Calibri" w:cs="Calibri"/>
          <w:b/>
          <w:bCs/>
        </w:rPr>
        <w:t>О СОЦИАЛЬНО-ЭКОНОМИЧЕСКОМ СОТРУДНИЧЕСТВЕ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CC3" w:rsidRPr="00F70CC3" w:rsidRDefault="00F70CC3">
      <w:pPr>
        <w:pStyle w:val="ConsPlusNonformat"/>
      </w:pPr>
      <w:r w:rsidRPr="00F70CC3">
        <w:t>г. Екатеринбург                                 "___" _____________ 2010 г.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Правительство Свердловской области в лице председателя Правительства Свердловской области </w:t>
      </w:r>
      <w:proofErr w:type="spellStart"/>
      <w:r w:rsidRPr="00F70CC3">
        <w:rPr>
          <w:rFonts w:ascii="Calibri" w:hAnsi="Calibri" w:cs="Calibri"/>
        </w:rPr>
        <w:t>Гредина</w:t>
      </w:r>
      <w:proofErr w:type="spellEnd"/>
      <w:r w:rsidRPr="00F70CC3">
        <w:rPr>
          <w:rFonts w:ascii="Calibri" w:hAnsi="Calibri" w:cs="Calibri"/>
        </w:rPr>
        <w:t xml:space="preserve"> Анатолия Леонидовича, действующего на основании </w:t>
      </w:r>
      <w:hyperlink r:id="rId4" w:history="1">
        <w:r w:rsidRPr="00F70CC3">
          <w:rPr>
            <w:rFonts w:ascii="Calibri" w:hAnsi="Calibri" w:cs="Calibri"/>
          </w:rPr>
          <w:t>Устава</w:t>
        </w:r>
      </w:hyperlink>
      <w:r w:rsidRPr="00F70CC3">
        <w:rPr>
          <w:rFonts w:ascii="Calibri" w:hAnsi="Calibri" w:cs="Calibri"/>
        </w:rPr>
        <w:t xml:space="preserve"> Свердловской области, именуемое в дальнейшем "Правительство", с одной стороны, Администрация муниципального образования ________________ в лице _________________ (должность, Ф.И.О.), действующего на основании ____________________, именуемая в дальнейшем "Администрация", с другой стороны, и ___________________________________ (наименование) в лице _________________________________ (должность, Ф.И.О.), действующего на основании ___________________, именуемы</w:t>
      </w:r>
      <w:proofErr w:type="gramStart"/>
      <w:r w:rsidRPr="00F70CC3">
        <w:rPr>
          <w:rFonts w:ascii="Calibri" w:hAnsi="Calibri" w:cs="Calibri"/>
        </w:rPr>
        <w:t>й(</w:t>
      </w:r>
      <w:proofErr w:type="spellStart"/>
      <w:proofErr w:type="gramEnd"/>
      <w:r w:rsidRPr="00F70CC3">
        <w:rPr>
          <w:rFonts w:ascii="Calibri" w:hAnsi="Calibri" w:cs="Calibri"/>
        </w:rPr>
        <w:t>ое</w:t>
      </w:r>
      <w:proofErr w:type="spellEnd"/>
      <w:r w:rsidRPr="00F70CC3">
        <w:rPr>
          <w:rFonts w:ascii="Calibri" w:hAnsi="Calibri" w:cs="Calibri"/>
        </w:rPr>
        <w:t>) в дальнейшем "Хозяйствующий субъект", с третьей стороны, именуемые в дальнейшем "Стороны", выражая взаимную заинтересованность в развитии трехсторонних связей на стабильной и долгосрочной основе, желая создать для этого соответствующие организационные, экономические, правовые и иные необходимые условия, заключили настоящее Соглашение о нижеследующем: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43"/>
      <w:bookmarkEnd w:id="2"/>
      <w:r w:rsidRPr="00F70CC3">
        <w:rPr>
          <w:rFonts w:ascii="Calibri" w:hAnsi="Calibri" w:cs="Calibri"/>
        </w:rPr>
        <w:t>Статья 1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1.1. </w:t>
      </w:r>
      <w:proofErr w:type="gramStart"/>
      <w:r w:rsidRPr="00F70CC3">
        <w:rPr>
          <w:rFonts w:ascii="Calibri" w:hAnsi="Calibri" w:cs="Calibri"/>
        </w:rPr>
        <w:t>Предметом настоящего Соглашения является взаимодействие и сотрудничество по решению социальных, экономических и экологических задач в рамках комплексного развития Свердловской области, муниципального образования __________________ (наименование муниципального образования) (далее - муниципальное образование), реализации приоритетных национальных проектов "Здоровье", "Образование", "Доступное и комфортное жилье - гражданам России", их региональных компонентов, а также комплексной программы социально-экономического развития муниципального образования.</w:t>
      </w:r>
      <w:proofErr w:type="gramEnd"/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1.2. Сотрудничество Сторон по настоящему Соглашению базируется на следующих принципах: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1) взаимной заинтересованности Сторон в устойчивом повышении благосостояния жителей Свердловской области, динамичном развитии экономики Свердловской области и муниципального образования;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2) взаимного уважения, партнерства и соблюдения баланса интересов при определении способов и этапов реализации направлений сотрудничества, установленных настоящим Соглашением;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3) взаимной социальной ответственности по обеспечению достойных условий жизни населения Свердловской области и муниципального образования, работников Хозяйствующего субъекта;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4) информационной открытости Сторон при передаче сведений, предусмотренных настоящим Соглашением, как конструктивного способа формирования трехсторонних отношений в рамках настоящего Соглашения.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1.3. Настоящее Соглашение не направлено на предоставление Хозяйствующему субъекту привилегированных условий на рынке, на ограничение доступа на товарный рынок, выхода из товарного рынка или устранению с него хозяйствующих субъектов.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3"/>
      <w:bookmarkEnd w:id="3"/>
      <w:r w:rsidRPr="00F70CC3">
        <w:rPr>
          <w:rFonts w:ascii="Calibri" w:hAnsi="Calibri" w:cs="Calibri"/>
        </w:rPr>
        <w:t>Статья 2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2.1. Стороны осуществляют сотрудничество по следующим направлениям: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70CC3">
        <w:rPr>
          <w:rFonts w:ascii="Calibri" w:hAnsi="Calibri" w:cs="Calibri"/>
        </w:rPr>
        <w:t xml:space="preserve">1) обеспечение стабильной социально-экономической ситуации в Свердловской области, достижение целей и решение задач, поставленных в </w:t>
      </w:r>
      <w:hyperlink r:id="rId5" w:history="1">
        <w:r w:rsidRPr="00F70CC3">
          <w:rPr>
            <w:rFonts w:ascii="Calibri" w:hAnsi="Calibri" w:cs="Calibri"/>
          </w:rPr>
          <w:t>Стратегии</w:t>
        </w:r>
      </w:hyperlink>
      <w:r w:rsidRPr="00F70CC3">
        <w:rPr>
          <w:rFonts w:ascii="Calibri" w:hAnsi="Calibri" w:cs="Calibri"/>
        </w:rPr>
        <w:t xml:space="preserve"> социально-экономического развития Свердловской области на период до 2020 года, утвержденной Постановлением Правительства Свердловской области от 27.08.2008 N 873-ПП "О Стратегии социально-экономического развития Свердловской области на период до 2020 года" с изменениями, внесенными Постановлением Правительства Свердловской области от 14.08.2009 N 926-ПП (Собрание законодательства </w:t>
      </w:r>
      <w:r w:rsidRPr="00F70CC3">
        <w:rPr>
          <w:rFonts w:ascii="Calibri" w:hAnsi="Calibri" w:cs="Calibri"/>
        </w:rPr>
        <w:lastRenderedPageBreak/>
        <w:t>Свердловской области</w:t>
      </w:r>
      <w:proofErr w:type="gramEnd"/>
      <w:r w:rsidRPr="00F70CC3">
        <w:rPr>
          <w:rFonts w:ascii="Calibri" w:hAnsi="Calibri" w:cs="Calibri"/>
        </w:rPr>
        <w:t xml:space="preserve">, </w:t>
      </w:r>
      <w:proofErr w:type="gramStart"/>
      <w:r w:rsidRPr="00F70CC3">
        <w:rPr>
          <w:rFonts w:ascii="Calibri" w:hAnsi="Calibri" w:cs="Calibri"/>
        </w:rPr>
        <w:t>2008, N 8-1, ст. 1274);</w:t>
      </w:r>
      <w:proofErr w:type="gramEnd"/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2) разработка и реализация программ социально-экономического развития Свердловской области, муниципального образования;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3) развитие научно-технического, инновационного, инвестиционного и иного сотрудничества между хозяйствующими субъектами Свердловской области и Хозяйствующим субъектом;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4) обеспечение взаимодействия с федеральными органами государственной власти при решении вопросов, затрагивающих социально-экономическое развитие Свердловской области;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5) создание благоприятного инвестиционного климата на территории Свердловской области и привлечение инвестиций на территорию Свердловской области;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6) обеспечение экологической безопасности Свердловской области и развитие природоохранной деятельности;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7) освоение природных и иных ресурсов в Свердловской области, в том числе на основе совместной разработки и совместного создания современной промышленной и социальной инфраструктуры с учетом интересов населения Свердловской области и в соответствии с действующим законодательством;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8) создание и предоставление новых рабочих мест;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9) реализация приоритетных национальных проектов, а также иных социальных программ и мероприятий в интересах населения Свердловской области;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10) обеспечение информационного обмена по вопросам социально-экономического сотрудничества в рамках настоящего Соглашения;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11) развитие на территории Свердловской области материально-технической базы объектов физической культуры и спорта, медицины, образования, культуры, транспорта и инженерной инфраструктуры других объектов социальной сферы.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2.2. Стороны в своих взаимоотношениях руководствуются </w:t>
      </w:r>
      <w:hyperlink r:id="rId6" w:history="1">
        <w:r w:rsidRPr="00F70CC3">
          <w:rPr>
            <w:rFonts w:ascii="Calibri" w:hAnsi="Calibri" w:cs="Calibri"/>
          </w:rPr>
          <w:t>Конституцией</w:t>
        </w:r>
      </w:hyperlink>
      <w:r w:rsidRPr="00F70CC3">
        <w:rPr>
          <w:rFonts w:ascii="Calibri" w:hAnsi="Calibri" w:cs="Calibri"/>
        </w:rPr>
        <w:t xml:space="preserve"> Российской Федерации, федеральными и областными законами, иными нормативными правовыми актами Российской Федерации и Свердловской области.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9"/>
      <w:bookmarkEnd w:id="4"/>
      <w:r w:rsidRPr="00F70CC3">
        <w:rPr>
          <w:rFonts w:ascii="Calibri" w:hAnsi="Calibri" w:cs="Calibri"/>
        </w:rPr>
        <w:t>Статья 3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3. Хозяйствующий субъект в рамках настоящего Соглашения намеревается: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1) сотрудничать на условиях государственно-частного партнерства с исполнительными органами государственной власти Свердловской области и (или) соответствующими органами местного самоуправления, оформленного иными соглашениями в соответствии с действующим законодательством, по вопросам развития промышленности, строительства, содержания объектов социальной сферы муниципальных образований, на территории которых осуществляет деятельность Хозяйствующий субъект;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2) принимать участие в реализации природоохранных мероприятий в муниципальных образованиях в Свердловской области в соответствии с законодательством;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3) в установленном законом порядке вести коллективные переговоры о разработке и заключении коллективных договоров и соглашений в рамках действующего законодательства, направлять их в Министерство экономики Свердловской области для уведомительной регистрации;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4) при наличии возможности и с согласия представительного органа работников (в случае его создания) рассматривать вопрос об оказании помощи неработающим пенсионерам, ветеранам и инвалидам;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5) обеспечивать своевременную выплату заработной платы работникам Хозяйствующего субъекта и осуществлять индексацию заработной платы работников в связи с ростом потребительских цен на товары и услуги;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6) принимать меры по возможному трудоустройству высвобождаемых работников Хозяйствующего субъекта и созданию новых рабочих мест;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7) принимать меры по смягчению негативных последствий локализации производства для регионального рынка труда, включая заблаговременное информирование органов службы занятости и органов местного самоуправления о планах Хозяйствующего субъекта по сокращению работников;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8) обеспечивать прием на работу инвалидов в счет квот, предусмотренных федеральным и областным законодательством;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70CC3">
        <w:rPr>
          <w:rFonts w:ascii="Calibri" w:hAnsi="Calibri" w:cs="Calibri"/>
        </w:rPr>
        <w:t xml:space="preserve">9) заключать договоры с образовательными учреждениями профессионального образования Свердловской области на подготовку специалистов для Хозяйствующего субъекта по востребованным </w:t>
      </w:r>
      <w:r w:rsidRPr="00F70CC3">
        <w:rPr>
          <w:rFonts w:ascii="Calibri" w:hAnsi="Calibri" w:cs="Calibri"/>
        </w:rPr>
        <w:lastRenderedPageBreak/>
        <w:t>профессиям и специальностям, обеспечивать прием студентов (учащихся), обучающихся по направлению от Хозяйствующего субъекта, на производственную практику и трудоустройство выпускников с учетом нужд Хозяйствующего субъекта, развивать наставничество, своевременно проводить переподготовку и повышение квалификации персонала;</w:t>
      </w:r>
      <w:proofErr w:type="gramEnd"/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70CC3">
        <w:rPr>
          <w:rFonts w:ascii="Calibri" w:hAnsi="Calibri" w:cs="Calibri"/>
        </w:rPr>
        <w:t>10) определять потребность в опережающем профессиональном обучении своих работников, находящихся под угрозой увольнения (простой, введение режима неполного рабочего времени, предоставление отпусков без сохранения заработной платы по инициативе работодателей, проведение мероприятий по высвобождению работников), и информировать органы службы занятости в целях участия в мероприятиях по опережающему профессиональному обучению работников, находящихся под угрозой увольнения, в региональной программе, направленной на снижение напряженности на</w:t>
      </w:r>
      <w:proofErr w:type="gramEnd"/>
      <w:r w:rsidRPr="00F70CC3">
        <w:rPr>
          <w:rFonts w:ascii="Calibri" w:hAnsi="Calibri" w:cs="Calibri"/>
        </w:rPr>
        <w:t xml:space="preserve"> </w:t>
      </w:r>
      <w:proofErr w:type="gramStart"/>
      <w:r w:rsidRPr="00F70CC3">
        <w:rPr>
          <w:rFonts w:ascii="Calibri" w:hAnsi="Calibri" w:cs="Calibri"/>
        </w:rPr>
        <w:t>рынке</w:t>
      </w:r>
      <w:proofErr w:type="gramEnd"/>
      <w:r w:rsidRPr="00F70CC3">
        <w:rPr>
          <w:rFonts w:ascii="Calibri" w:hAnsi="Calibri" w:cs="Calibri"/>
        </w:rPr>
        <w:t xml:space="preserve"> труда Свердловской области, реализуемой на условиях </w:t>
      </w:r>
      <w:proofErr w:type="spellStart"/>
      <w:r w:rsidRPr="00F70CC3">
        <w:rPr>
          <w:rFonts w:ascii="Calibri" w:hAnsi="Calibri" w:cs="Calibri"/>
        </w:rPr>
        <w:t>софинансирования</w:t>
      </w:r>
      <w:proofErr w:type="spellEnd"/>
      <w:r w:rsidRPr="00F70CC3">
        <w:rPr>
          <w:rFonts w:ascii="Calibri" w:hAnsi="Calibri" w:cs="Calibri"/>
        </w:rPr>
        <w:t xml:space="preserve"> из средств областного бюджета;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11) при наличии финансовой возможности использовать механизмы корпоративных ипотечных программ кредитования для улучшения жилищных условий работников Хозяйствующего субъекта;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12) использовать систему добровольного медицинского страхования работников Хозяйствующего субъекта и членов их семей;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13) подтверждать статус социально ориентированной организации путем осуществления устойчивой хозяйственной деятельности и своевременной уплаты налоговых платежей в консолидированный бюджет Свердловской области;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14) определять прогнозы по ежегодным объемам налоговых платежей в консолидированный бюджет Свердловской области;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15) обеспечивать своевременное поступление налоговых платежей в бюджеты всех уровней в соответствии с действующим законодательством Российской Федерации;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16) в целях сохранения социальной стабильности в Свердловской области принимать участие в реализации социальных мероприятий в сфере образования, медицины, культуры, физической культуры и спорта, в том числе проводить мероприятия по оздоровлению работников Хозяйствующего субъекта и их детей;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17) участвовать в программах содействия развитию малого и среднего бизнеса на территории Свердловской области и муниципального образования;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18) руководствуясь экономической целесообразностью, в целях увеличения прибыли от производственной деятельности принимать меры по сохранению объемов действующего производства, развитию и </w:t>
      </w:r>
      <w:proofErr w:type="spellStart"/>
      <w:r w:rsidRPr="00F70CC3">
        <w:rPr>
          <w:rFonts w:ascii="Calibri" w:hAnsi="Calibri" w:cs="Calibri"/>
        </w:rPr>
        <w:t>модернизированию</w:t>
      </w:r>
      <w:proofErr w:type="spellEnd"/>
      <w:r w:rsidRPr="00F70CC3">
        <w:rPr>
          <w:rFonts w:ascii="Calibri" w:hAnsi="Calibri" w:cs="Calibri"/>
        </w:rPr>
        <w:t xml:space="preserve"> производственных мощностей, активному внедрению инновационных технологий;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70CC3">
        <w:rPr>
          <w:rFonts w:ascii="Calibri" w:hAnsi="Calibri" w:cs="Calibri"/>
        </w:rPr>
        <w:t>19) в целях развития инвестиционной деятельности и создания новых видов производств разрабатывать совместно с органами местного самоуправления муниципального образования предложения по объектам инвестиций в муниципальных образованиях в Свердловской области, на территории которых осуществляют деятельность подразделения Хозяйствующего субъекта;</w:t>
      </w:r>
      <w:proofErr w:type="gramEnd"/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20) оказывать населению Свердловской области и муниципальному образованию содействие в ликвидации неблагоприятных последствий, вызванных воздействием природных и климатических факторов;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70CC3">
        <w:rPr>
          <w:rFonts w:ascii="Calibri" w:hAnsi="Calibri" w:cs="Calibri"/>
        </w:rPr>
        <w:t xml:space="preserve">21) осуществлять свою деятельность, руководствуясь принципом информационной открытости для Правительства Свердловской области, включая предоставление в установленном порядке информации об основных технико-экономических и финансовых показателях хозяйственной деятельности Хозяйствующего субъекта, а также предоставлять письменное согласие на раскрытие налоговой тайны по </w:t>
      </w:r>
      <w:hyperlink w:anchor="Par287" w:history="1">
        <w:r w:rsidRPr="00F70CC3">
          <w:rPr>
            <w:rFonts w:ascii="Calibri" w:hAnsi="Calibri" w:cs="Calibri"/>
          </w:rPr>
          <w:t>форме</w:t>
        </w:r>
      </w:hyperlink>
      <w:r w:rsidRPr="00F70CC3">
        <w:rPr>
          <w:rFonts w:ascii="Calibri" w:hAnsi="Calibri" w:cs="Calibri"/>
        </w:rPr>
        <w:t xml:space="preserve"> согласно приложению N 3 к настоящему Соглашению (в части начисленных и фактически уплаченных налоговых платежей в бюджеты всех уровней бюджетной системы</w:t>
      </w:r>
      <w:proofErr w:type="gramEnd"/>
      <w:r w:rsidRPr="00F70CC3">
        <w:rPr>
          <w:rFonts w:ascii="Calibri" w:hAnsi="Calibri" w:cs="Calibri"/>
        </w:rPr>
        <w:t xml:space="preserve"> </w:t>
      </w:r>
      <w:proofErr w:type="gramStart"/>
      <w:r w:rsidRPr="00F70CC3">
        <w:rPr>
          <w:rFonts w:ascii="Calibri" w:hAnsi="Calibri" w:cs="Calibri"/>
        </w:rPr>
        <w:t>Российской Федерации) и согласие на предоставление статистической информации;</w:t>
      </w:r>
      <w:proofErr w:type="gramEnd"/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22) принимать меры по обеспечению выполнения в 2010 году социально-экономических обязательств, предусмотренных в </w:t>
      </w:r>
      <w:hyperlink w:anchor="Par258" w:history="1">
        <w:r w:rsidRPr="00F70CC3">
          <w:rPr>
            <w:rFonts w:ascii="Calibri" w:hAnsi="Calibri" w:cs="Calibri"/>
          </w:rPr>
          <w:t>приложениях N 2</w:t>
        </w:r>
      </w:hyperlink>
      <w:r w:rsidRPr="00F70CC3">
        <w:rPr>
          <w:rFonts w:ascii="Calibri" w:hAnsi="Calibri" w:cs="Calibri"/>
        </w:rPr>
        <w:t xml:space="preserve">, </w:t>
      </w:r>
      <w:hyperlink w:anchor="Par324" w:history="1">
        <w:r w:rsidRPr="00F70CC3">
          <w:rPr>
            <w:rFonts w:ascii="Calibri" w:hAnsi="Calibri" w:cs="Calibri"/>
          </w:rPr>
          <w:t>4</w:t>
        </w:r>
      </w:hyperlink>
      <w:r w:rsidRPr="00F70CC3">
        <w:rPr>
          <w:rFonts w:ascii="Calibri" w:hAnsi="Calibri" w:cs="Calibri"/>
        </w:rPr>
        <w:t xml:space="preserve"> к настоящему Соглашению;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70CC3">
        <w:rPr>
          <w:rFonts w:ascii="Calibri" w:hAnsi="Calibri" w:cs="Calibri"/>
        </w:rPr>
        <w:t>23) осуществлять периодическое информирование и поддержку открытого диалога со всеми заинтересованными сторонами о деятельности Хозяйствующего субъекта в области промышленной и экологической безопасности, опубликовывать информацию о своей деятельности, о результатах оценки воздействия на окружающую среду, персонал и население;</w:t>
      </w:r>
      <w:proofErr w:type="gramEnd"/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24) предоставлять в Министерство финансов Свердловской области следующую информацию по </w:t>
      </w:r>
      <w:hyperlink w:anchor="Par152" w:history="1">
        <w:r w:rsidRPr="00F70CC3">
          <w:rPr>
            <w:rFonts w:ascii="Calibri" w:hAnsi="Calibri" w:cs="Calibri"/>
          </w:rPr>
          <w:t>форме</w:t>
        </w:r>
      </w:hyperlink>
      <w:r w:rsidRPr="00F70CC3">
        <w:rPr>
          <w:rFonts w:ascii="Calibri" w:hAnsi="Calibri" w:cs="Calibri"/>
        </w:rPr>
        <w:t xml:space="preserve"> согласно приложению N 1 к настоящему Соглашению: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о фактических налоговых поступлениях, мобилизованных на территории Свердловской области, с </w:t>
      </w:r>
      <w:r w:rsidRPr="00F70CC3">
        <w:rPr>
          <w:rFonts w:ascii="Calibri" w:hAnsi="Calibri" w:cs="Calibri"/>
        </w:rPr>
        <w:lastRenderedPageBreak/>
        <w:t>начала года во все уровни бюджетов Российской Федерации ежеквартально не позднее 15 числа месяца, следующего за кварталом;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о прогнозе налоговых поступлений, мобилизуемых на территории Свердловской области, на следующий финансовый год во все уровни бюджетов Российской Федерации не позднее 15 сентября текущего года;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об изменениях в прогнозе налоговых поступлений, мобилизуемых на территории Свердловской области, на текущий и следующий финансовые года во все уровни бюджетов Российской Федерации по мере возникновения изменений.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00"/>
      <w:bookmarkEnd w:id="5"/>
      <w:r w:rsidRPr="00F70CC3">
        <w:rPr>
          <w:rFonts w:ascii="Calibri" w:hAnsi="Calibri" w:cs="Calibri"/>
        </w:rPr>
        <w:t>Статья 4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4. Правительство Свердловской области в пределах полномочий и в установленном законодательством порядке намеревается: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1) предпринимать меры по обеспечению стабильно благоприятных условий для деятельности всех хозяйствующих субъектов на территории Свердловской области;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2) обеспечивать доступность сведений для всех хозяйствующих субъектов о потенциальной возможности и условиях эксплуатации природных и промышленных ресурсов Свердловской области;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3) организовывать привлечение Хозяйствующего субъекта к участию в размещении заказов для государственных нужд Свердловской области посредством публикации в установленном порядке информации о размещении заказов;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4) содействовать всем хозяйствующим субъектам в развитии производственных мощностей и социальной инфраструктуры на территории Свердловской области;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5) оказывать содействие на условиях государственно-частного партнерства, оформленного иными соглашениями в соответствии с действующим законодательством, в реализации Хозяйствующим субъектом инвестиционных проектов, соответствующих стратегическим целям и задачам развития Свердловской области;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6) в соответствии с нормами действующего законодательства оказывать государственную поддержку при реализации Хозяйствующим субъектом инвестиционных и инновационных проектов, направленных на развитие существующих и создание новых эффективных производств;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7) обеспечивать реализацию на территории Свердловской области экономически обоснованной тарифной политики;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8) содействовать развитию межотраслевых хозяйственных связей, в том числе путем проведения торговых ярмарок, выставок, конференций и иных мероприятий;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9) организовывать и проводить координационные совещания в случае возникновения в сфере взаимных интересов Сторон проблемных вопросов, требующих участия заинтересованных органов власти и органов местного самоуправления;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10) поддерживать развитие социального партнерства в Свердловской области, содействовать заключению коллективных договоров и соглашений в хозяйствующих субъектах;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11) рассматривать вопрос о включении мероприятий по опережающему профессиональному обучению работников, находящихся под угрозой увольнения, в региональные программы, направленные на снижение напряженности на рынке труда Свердловской области, разрабатываемые и реализуемые на условиях </w:t>
      </w:r>
      <w:proofErr w:type="spellStart"/>
      <w:r w:rsidRPr="00F70CC3">
        <w:rPr>
          <w:rFonts w:ascii="Calibri" w:hAnsi="Calibri" w:cs="Calibri"/>
        </w:rPr>
        <w:t>софинансирования</w:t>
      </w:r>
      <w:proofErr w:type="spellEnd"/>
      <w:r w:rsidRPr="00F70CC3">
        <w:rPr>
          <w:rFonts w:ascii="Calibri" w:hAnsi="Calibri" w:cs="Calibri"/>
        </w:rPr>
        <w:t xml:space="preserve"> из средств областного бюджета;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12) обеспечивать соблюдение требований Федерального </w:t>
      </w:r>
      <w:hyperlink r:id="rId7" w:history="1">
        <w:r w:rsidRPr="00F70CC3">
          <w:rPr>
            <w:rFonts w:ascii="Calibri" w:hAnsi="Calibri" w:cs="Calibri"/>
          </w:rPr>
          <w:t>закона</w:t>
        </w:r>
      </w:hyperlink>
      <w:r w:rsidRPr="00F70CC3">
        <w:rPr>
          <w:rFonts w:ascii="Calibri" w:hAnsi="Calibri" w:cs="Calibri"/>
        </w:rPr>
        <w:t xml:space="preserve"> от 29 июля 2004 года N 98-ФЗ "О коммерческой тайне" и иного законодательства Российской Федерации при использовании предоставляемой в рамках настоящего Соглашения информации о Хозяйствующем субъекте.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16"/>
      <w:bookmarkEnd w:id="6"/>
      <w:r w:rsidRPr="00F70CC3">
        <w:rPr>
          <w:rFonts w:ascii="Calibri" w:hAnsi="Calibri" w:cs="Calibri"/>
        </w:rPr>
        <w:t>Статья 5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5. Администрация муниципального образования в пределах полномочий и в установленном законодательством порядке намеревается: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1) предпринимать меры по обеспечению стабильно благоприятных условий для деятельности всех подразделений Хозяйствующего субъекта на территории муниципального образования;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2) обеспечивать доступность сведений для всех хозяйствующих субъектов о потенциальной возможности и условиях эксплуатации природных и промышленных ресурсов муниципального образования;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3) организовывать привлечение Хозяйствующего субъекта к участию в размещении заказов для </w:t>
      </w:r>
      <w:r w:rsidRPr="00F70CC3">
        <w:rPr>
          <w:rFonts w:ascii="Calibri" w:hAnsi="Calibri" w:cs="Calibri"/>
        </w:rPr>
        <w:lastRenderedPageBreak/>
        <w:t>муниципальных нужд муниципального образования посредством публикации в установленном порядке информации о размещении заказов;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4) содействовать всем хозяйствующим субъектам в развитии производственных мощностей и социальной инфраструктуры на территории муниципального образования;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5) содействовать развитию межотраслевых хозяйственных связей, в том числе путем проведения торговых ярмарок, выставок, конференций и т.п.;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6) проводить ежеквартальный мониторинг исполнения договоренностей, установленных Сторонами по настоящему Соглашению, и информировать Хозяйствующего субъекта и Правительство Свердловской области о результатах такого мониторинга;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7) поддерживать развитие социального партнерства в Свердловской области, содействовать заключению коллективных договоров и соглашений Хозяйствующим субъектом;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8) обеспечивать соблюдение требований Федерального </w:t>
      </w:r>
      <w:hyperlink r:id="rId8" w:history="1">
        <w:r w:rsidRPr="00F70CC3">
          <w:rPr>
            <w:rFonts w:ascii="Calibri" w:hAnsi="Calibri" w:cs="Calibri"/>
          </w:rPr>
          <w:t>закона</w:t>
        </w:r>
      </w:hyperlink>
      <w:r w:rsidRPr="00F70CC3">
        <w:rPr>
          <w:rFonts w:ascii="Calibri" w:hAnsi="Calibri" w:cs="Calibri"/>
        </w:rPr>
        <w:t xml:space="preserve"> от 29 июля 2004 года N 98-ФЗ "О коммерческой тайне" и иного законодательства Российской Федерации при использовании предоставляемой в рамках настоящего Соглашения информации о Хозяйствующем субъекте.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28"/>
      <w:bookmarkEnd w:id="7"/>
      <w:r w:rsidRPr="00F70CC3">
        <w:rPr>
          <w:rFonts w:ascii="Calibri" w:hAnsi="Calibri" w:cs="Calibri"/>
        </w:rPr>
        <w:t>Статья 6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6.1. На день подписания настоящего Соглашения и ежегодно до 31 января с учетом предложений Правительства Свердловской области Хозяйствующим субъектом формируются данные по реализации настоящего Соглашения по формам согласно </w:t>
      </w:r>
      <w:hyperlink w:anchor="Par152" w:history="1">
        <w:r w:rsidRPr="00F70CC3">
          <w:rPr>
            <w:rFonts w:ascii="Calibri" w:hAnsi="Calibri" w:cs="Calibri"/>
          </w:rPr>
          <w:t>приложениям N 1</w:t>
        </w:r>
      </w:hyperlink>
      <w:r w:rsidRPr="00F70CC3">
        <w:rPr>
          <w:rFonts w:ascii="Calibri" w:hAnsi="Calibri" w:cs="Calibri"/>
        </w:rPr>
        <w:t xml:space="preserve">, </w:t>
      </w:r>
      <w:hyperlink w:anchor="Par258" w:history="1">
        <w:r w:rsidRPr="00F70CC3">
          <w:rPr>
            <w:rFonts w:ascii="Calibri" w:hAnsi="Calibri" w:cs="Calibri"/>
          </w:rPr>
          <w:t>2</w:t>
        </w:r>
      </w:hyperlink>
      <w:r w:rsidRPr="00F70CC3">
        <w:rPr>
          <w:rFonts w:ascii="Calibri" w:hAnsi="Calibri" w:cs="Calibri"/>
        </w:rPr>
        <w:t xml:space="preserve">, </w:t>
      </w:r>
      <w:hyperlink w:anchor="Par287" w:history="1">
        <w:r w:rsidRPr="00F70CC3">
          <w:rPr>
            <w:rFonts w:ascii="Calibri" w:hAnsi="Calibri" w:cs="Calibri"/>
          </w:rPr>
          <w:t>3</w:t>
        </w:r>
      </w:hyperlink>
      <w:r w:rsidRPr="00F70CC3">
        <w:rPr>
          <w:rFonts w:ascii="Calibri" w:hAnsi="Calibri" w:cs="Calibri"/>
        </w:rPr>
        <w:t xml:space="preserve">, </w:t>
      </w:r>
      <w:hyperlink w:anchor="Par324" w:history="1">
        <w:r w:rsidRPr="00F70CC3">
          <w:rPr>
            <w:rFonts w:ascii="Calibri" w:hAnsi="Calibri" w:cs="Calibri"/>
          </w:rPr>
          <w:t>4</w:t>
        </w:r>
      </w:hyperlink>
      <w:r w:rsidRPr="00F70CC3">
        <w:rPr>
          <w:rFonts w:ascii="Calibri" w:hAnsi="Calibri" w:cs="Calibri"/>
        </w:rPr>
        <w:t xml:space="preserve"> к настоящему Соглашению.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6.2. С целью осуществления отдельных направлений социально-экономического сотрудничества Стороны вправе подписывать иные соглашения в соответствии с действующим законодательством, в том числе утверждать программы о сотрудничестве по соответствующим направлениям.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33"/>
      <w:bookmarkEnd w:id="8"/>
      <w:r w:rsidRPr="00F70CC3">
        <w:rPr>
          <w:rFonts w:ascii="Calibri" w:hAnsi="Calibri" w:cs="Calibri"/>
        </w:rPr>
        <w:t>Статья 7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7.1. Настоящее Соглашение вступает в силу с момента его подписания Сторонами.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7.2. Все изменения и дополнения к настоящему Соглашению оформляются в письменной форме путем заключения дополнительных соглашений.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7.3. Настоящее Соглашение составлено и подписано в трех экземплярах, имеющих одинаковую юридическую силу.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7.4. Итоги выполнения договоренностей, предусмотренных настоящим Соглашением, подводятся на заседаниях Правительственной комиссии Свердловской области по содействию в обеспечении устойчивой деятельности хозяйствующих субъектов на территории Свердловской области с участием Хозяйствующего субъекта и соответствующих органов местного самоуправления муниципальных образований в Свердловской области.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7.5. Любая из Сторон настоящего Соглашения вправе расторгнуть настоящее Соглашение, предварительно уведомив об этом другие Стороны за два месяца до предполагаемой даты расторжения.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7.6. Настоящее Соглашение действует в течение 1 года и продлевается на каждый последующий год, если ни одна из Сторон не заявит другим Сторонам путем письменного уведомления за месяц до окончания срока действия Соглашения о своем желании прекратить его действие.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0CC3" w:rsidRPr="00F70CC3" w:rsidRDefault="00F70CC3">
      <w:pPr>
        <w:pStyle w:val="ConsPlusNonformat"/>
      </w:pPr>
      <w:r w:rsidRPr="00F70CC3">
        <w:t>Правительство:            Администрация:            Хозяйствующий субъект:</w:t>
      </w:r>
    </w:p>
    <w:p w:rsidR="00F70CC3" w:rsidRPr="00F70CC3" w:rsidRDefault="00F70CC3" w:rsidP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rPr>
          <w:rFonts w:ascii="Calibri" w:hAnsi="Calibri" w:cs="Calibri"/>
        </w:rPr>
      </w:pPr>
      <w:bookmarkStart w:id="9" w:name="Par148"/>
      <w:bookmarkEnd w:id="9"/>
      <w:r w:rsidRPr="00F70CC3">
        <w:rPr>
          <w:rFonts w:ascii="Calibri" w:hAnsi="Calibri" w:cs="Calibri"/>
        </w:rPr>
        <w:br w:type="page"/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F70CC3">
        <w:rPr>
          <w:rFonts w:ascii="Calibri" w:hAnsi="Calibri" w:cs="Calibri"/>
        </w:rPr>
        <w:lastRenderedPageBreak/>
        <w:t>Приложение N 1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70CC3">
        <w:rPr>
          <w:rFonts w:ascii="Calibri" w:hAnsi="Calibri" w:cs="Calibri"/>
        </w:rPr>
        <w:t>к типовому соглашению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70CC3">
        <w:rPr>
          <w:rFonts w:ascii="Calibri" w:hAnsi="Calibri" w:cs="Calibri"/>
        </w:rPr>
        <w:t>о социально-экономическом сотрудничестве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52"/>
      <w:bookmarkEnd w:id="10"/>
      <w:r w:rsidRPr="00F70CC3">
        <w:rPr>
          <w:rFonts w:ascii="Calibri" w:hAnsi="Calibri" w:cs="Calibri"/>
        </w:rPr>
        <w:t>ИНФОРМАЦИЯ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70CC3">
        <w:rPr>
          <w:rFonts w:ascii="Calibri" w:hAnsi="Calibri" w:cs="Calibri"/>
        </w:rPr>
        <w:t>О ПЛАТЕЖАХ В БЮДЖЕТНУЮ СИСТЕМУ РОССИЙСКОЙ ФЕДЕРАЦИИ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70CC3">
        <w:rPr>
          <w:rFonts w:ascii="Calibri" w:hAnsi="Calibri" w:cs="Calibri"/>
        </w:rPr>
        <w:t>______________________________________________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70CC3">
        <w:rPr>
          <w:rFonts w:ascii="Calibri" w:hAnsi="Calibri" w:cs="Calibri"/>
        </w:rPr>
        <w:t>(указывается наименование организации)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70CC3">
        <w:rPr>
          <w:rFonts w:ascii="Calibri" w:hAnsi="Calibri" w:cs="Calibri"/>
        </w:rPr>
        <w:t>тыс. рублей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62"/>
        <w:gridCol w:w="848"/>
        <w:gridCol w:w="848"/>
        <w:gridCol w:w="1484"/>
        <w:gridCol w:w="1272"/>
        <w:gridCol w:w="1060"/>
        <w:gridCol w:w="954"/>
      </w:tblGrid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    Показатель        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2008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>(факт)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2009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>(факт)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2010 год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Start"/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(факт    </w:t>
            </w:r>
            <w:proofErr w:type="gramEnd"/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>по состоянию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на _______) 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2010 год (прогноз) 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>Прогноз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>на 2011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>__ квартал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>до конца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года  </w:t>
            </w: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         1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6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Налог на прибыль      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организаций 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том числе: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федеральный бюджет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областной бюджет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Налог на доходы       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физических лиц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том числе: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областной бюджет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муниципальный бюджет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НДС (к уплате)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НДС, заявленный       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к возмещению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акцизы      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Страховые взносы      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на обязательное       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пенсионное страхование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Налог на имущество    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организаций 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Транспортный налог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Земельный налог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Прочие налоги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том числе: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-        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-        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Арендная плата за землю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Прочие платежи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том числе: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-        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-        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Итого обязательных    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платежей в </w:t>
            </w:r>
            <w:proofErr w:type="gramStart"/>
            <w:r w:rsidRPr="00F70CC3">
              <w:rPr>
                <w:rFonts w:ascii="Courier New" w:hAnsi="Courier New" w:cs="Courier New"/>
                <w:sz w:val="18"/>
                <w:szCs w:val="18"/>
              </w:rPr>
              <w:t>бюджетную</w:t>
            </w:r>
            <w:proofErr w:type="gramEnd"/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систему - всего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том числе: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федеральный бюджет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областной бюджет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0CC3">
              <w:rPr>
                <w:rFonts w:ascii="Courier New" w:hAnsi="Courier New" w:cs="Courier New"/>
                <w:sz w:val="18"/>
                <w:szCs w:val="18"/>
              </w:rPr>
              <w:t xml:space="preserve">   в муниципальный бюджет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Порядок указания информации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3"/>
        <w:gridCol w:w="4563"/>
        <w:gridCol w:w="3861"/>
      </w:tblGrid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>Столбец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        Определение даты          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Пример за I квартал 2010 года </w:t>
            </w: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Предыдущий финансовый год (факт)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2009 год                       </w:t>
            </w: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>С начала года до отчетной даты (факт)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По состоянию на 01.04.2010     </w:t>
            </w: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Прогноз на следующий квартал (план)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>Прогноз на II квартал 2010 года</w:t>
            </w: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>Прогноз с начала до конца года (план)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Прогноз на 2010 год с учетом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уже перечисленных платежей     </w:t>
            </w: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Прогноз на следующий год (план)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Прогноз на 2011 год            </w:t>
            </w:r>
          </w:p>
        </w:tc>
      </w:tr>
    </w:tbl>
    <w:p w:rsidR="00F70CC3" w:rsidRPr="00F70CC3" w:rsidRDefault="00F70CC3" w:rsidP="00F70CC3">
      <w:pPr>
        <w:spacing w:after="0" w:line="240" w:lineRule="auto"/>
        <w:jc w:val="right"/>
        <w:rPr>
          <w:rFonts w:ascii="Calibri" w:hAnsi="Calibri" w:cs="Calibri"/>
        </w:rPr>
      </w:pPr>
      <w:bookmarkStart w:id="11" w:name="Par254"/>
      <w:bookmarkEnd w:id="11"/>
      <w:r w:rsidRPr="00F70CC3">
        <w:rPr>
          <w:rFonts w:ascii="Calibri" w:hAnsi="Calibri" w:cs="Calibri"/>
        </w:rPr>
        <w:lastRenderedPageBreak/>
        <w:t>Приложение N 2</w:t>
      </w:r>
    </w:p>
    <w:p w:rsidR="00F70CC3" w:rsidRPr="00F70CC3" w:rsidRDefault="00F70CC3" w:rsidP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70CC3">
        <w:rPr>
          <w:rFonts w:ascii="Calibri" w:hAnsi="Calibri" w:cs="Calibri"/>
        </w:rPr>
        <w:t>к типовому соглашению</w:t>
      </w:r>
    </w:p>
    <w:p w:rsidR="00F70CC3" w:rsidRPr="00F70CC3" w:rsidRDefault="00F70CC3" w:rsidP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70CC3">
        <w:rPr>
          <w:rFonts w:ascii="Calibri" w:hAnsi="Calibri" w:cs="Calibri"/>
        </w:rPr>
        <w:t>о социально-экономическом сотрудничестве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258"/>
      <w:bookmarkEnd w:id="12"/>
      <w:r w:rsidRPr="00F70CC3">
        <w:rPr>
          <w:rFonts w:ascii="Calibri" w:hAnsi="Calibri" w:cs="Calibri"/>
        </w:rPr>
        <w:t>ПЕРЕЧЕНЬ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70CC3">
        <w:rPr>
          <w:rFonts w:ascii="Calibri" w:hAnsi="Calibri" w:cs="Calibri"/>
        </w:rPr>
        <w:t>СОЦИАЛЬНЫХ МЕРОПРИЯТИЙ НА 2010 - 2011 ГОДЫ,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70CC3">
        <w:rPr>
          <w:rFonts w:ascii="Calibri" w:hAnsi="Calibri" w:cs="Calibri"/>
        </w:rPr>
        <w:t>ВЫПОЛНЯЕМЫХ ЗА СЧЕТ СРЕДСТВ ______________________________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70CC3">
        <w:rPr>
          <w:rFonts w:ascii="Calibri" w:hAnsi="Calibri" w:cs="Calibri"/>
        </w:rPr>
        <w:t>ДЛЯ СОЦИАЛЬНО-ЭКОНОМИЧЕСКОГО РАЗВИТИЯ СВЕРДЛОВСКОЙ ОБЛАСТИ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70CC3">
        <w:rPr>
          <w:rFonts w:ascii="Calibri" w:hAnsi="Calibri" w:cs="Calibri"/>
        </w:rPr>
        <w:t>И МУНИЦИПАЛЬНОГО ОБРАЗОВАНИЯ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925"/>
        <w:gridCol w:w="1404"/>
        <w:gridCol w:w="936"/>
        <w:gridCol w:w="1287"/>
        <w:gridCol w:w="1287"/>
        <w:gridCol w:w="1053"/>
      </w:tblGrid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F70CC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70CC3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70CC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Название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>территории</w:t>
            </w:r>
          </w:p>
        </w:tc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 Сумма (тыс. рублей)  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(тыс. </w:t>
            </w:r>
            <w:proofErr w:type="gramEnd"/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>рублей)</w:t>
            </w: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2009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>(факт)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2010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>(прогноз)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2011 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>(прогноз)</w:t>
            </w: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ИТОГО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Финансирование природоохранных мероприятий _______ тыс. рублей (по годам).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Число трудоустроенных выпускников после профессионального </w:t>
      </w:r>
      <w:proofErr w:type="gramStart"/>
      <w:r w:rsidRPr="00F70CC3">
        <w:rPr>
          <w:rFonts w:ascii="Calibri" w:hAnsi="Calibri" w:cs="Calibri"/>
        </w:rPr>
        <w:t>обучения _____ (по годам</w:t>
      </w:r>
      <w:proofErr w:type="gramEnd"/>
      <w:r w:rsidRPr="00F70CC3">
        <w:rPr>
          <w:rFonts w:ascii="Calibri" w:hAnsi="Calibri" w:cs="Calibri"/>
        </w:rPr>
        <w:t>).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>Число выданных ипотечных кредитов ________ (по годам).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pStyle w:val="ConsPlusNonformat"/>
      </w:pPr>
      <w:r w:rsidRPr="00F70CC3">
        <w:t>Правительство:            Администрация:             Хозяйствующий субъект: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Pr="00F70CC3" w:rsidRDefault="00F70CC3">
      <w:pPr>
        <w:rPr>
          <w:rFonts w:ascii="Calibri" w:hAnsi="Calibri" w:cs="Calibri"/>
        </w:rPr>
      </w:pPr>
      <w:bookmarkStart w:id="13" w:name="Par287"/>
      <w:bookmarkEnd w:id="13"/>
      <w:r w:rsidRPr="00F70CC3">
        <w:rPr>
          <w:rFonts w:ascii="Calibri" w:hAnsi="Calibri" w:cs="Calibri"/>
        </w:rPr>
        <w:br w:type="page"/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F70CC3">
        <w:rPr>
          <w:rFonts w:ascii="Calibri" w:hAnsi="Calibri" w:cs="Calibri"/>
        </w:rPr>
        <w:lastRenderedPageBreak/>
        <w:t>Приложение N 3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70CC3">
        <w:rPr>
          <w:rFonts w:ascii="Calibri" w:hAnsi="Calibri" w:cs="Calibri"/>
        </w:rPr>
        <w:t>к типовому соглашению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70CC3">
        <w:rPr>
          <w:rFonts w:ascii="Calibri" w:hAnsi="Calibri" w:cs="Calibri"/>
        </w:rPr>
        <w:t>о социально-экономическом сотрудничестве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Pr="00F70CC3" w:rsidRDefault="00F70CC3">
      <w:pPr>
        <w:pStyle w:val="ConsPlusNonformat"/>
      </w:pPr>
      <w:r w:rsidRPr="00F70CC3">
        <w:t xml:space="preserve">                                         Руководителю Управления ФНС России</w:t>
      </w:r>
    </w:p>
    <w:p w:rsidR="00F70CC3" w:rsidRPr="00F70CC3" w:rsidRDefault="00F70CC3">
      <w:pPr>
        <w:pStyle w:val="ConsPlusNonformat"/>
      </w:pPr>
      <w:r w:rsidRPr="00F70CC3">
        <w:t xml:space="preserve">                                         по Свердловской области</w:t>
      </w:r>
    </w:p>
    <w:p w:rsidR="00F70CC3" w:rsidRPr="00F70CC3" w:rsidRDefault="00F70CC3">
      <w:pPr>
        <w:pStyle w:val="ConsPlusNonformat"/>
      </w:pPr>
      <w:r w:rsidRPr="00F70CC3">
        <w:t xml:space="preserve">                                         А.С. Саитову</w:t>
      </w:r>
    </w:p>
    <w:p w:rsidR="00F70CC3" w:rsidRPr="00F70CC3" w:rsidRDefault="00F70CC3">
      <w:pPr>
        <w:pStyle w:val="ConsPlusNonformat"/>
      </w:pPr>
    </w:p>
    <w:p w:rsidR="00F70CC3" w:rsidRPr="00F70CC3" w:rsidRDefault="00F70CC3">
      <w:pPr>
        <w:pStyle w:val="ConsPlusNonformat"/>
      </w:pPr>
      <w:r w:rsidRPr="00F70CC3">
        <w:t xml:space="preserve">                                         копию:</w:t>
      </w:r>
    </w:p>
    <w:p w:rsidR="00F70CC3" w:rsidRPr="00F70CC3" w:rsidRDefault="00F70CC3">
      <w:pPr>
        <w:pStyle w:val="ConsPlusNonformat"/>
      </w:pPr>
      <w:r w:rsidRPr="00F70CC3">
        <w:t xml:space="preserve">                                         в Министерство финансов</w:t>
      </w:r>
    </w:p>
    <w:p w:rsidR="00F70CC3" w:rsidRPr="00F70CC3" w:rsidRDefault="00F70CC3">
      <w:pPr>
        <w:pStyle w:val="ConsPlusNonformat"/>
      </w:pPr>
      <w:r w:rsidRPr="00F70CC3">
        <w:t xml:space="preserve">                                         Свердловской области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70CC3">
        <w:rPr>
          <w:rFonts w:ascii="Calibri" w:hAnsi="Calibri" w:cs="Calibri"/>
        </w:rPr>
        <w:t xml:space="preserve">Руководство _________________________ на основании </w:t>
      </w:r>
      <w:hyperlink r:id="rId9" w:history="1">
        <w:r w:rsidRPr="00F70CC3">
          <w:rPr>
            <w:rFonts w:ascii="Calibri" w:hAnsi="Calibri" w:cs="Calibri"/>
          </w:rPr>
          <w:t>статьи 102 раздела V</w:t>
        </w:r>
      </w:hyperlink>
      <w:r w:rsidRPr="00F70CC3">
        <w:rPr>
          <w:rFonts w:ascii="Calibri" w:hAnsi="Calibri" w:cs="Calibri"/>
        </w:rPr>
        <w:t xml:space="preserve"> Налогового кодекса Российской Федерации согласно на предоставление Министерству финансов Свердловской области информации, составляющей налоговую тайну на текущий год (ежеквартально с нарастающим итогом с начала налогового периода) для прогнозирования налоговых доходов консолидированного бюджета Свердловской области.</w:t>
      </w:r>
    </w:p>
    <w:p w:rsidR="00F70CC3" w:rsidRPr="00F70CC3" w:rsidRDefault="00F70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55"/>
        <w:gridCol w:w="1287"/>
        <w:gridCol w:w="1521"/>
        <w:gridCol w:w="1521"/>
        <w:gridCol w:w="1404"/>
        <w:gridCol w:w="1872"/>
      </w:tblGrid>
      <w:tr w:rsidR="00F70CC3" w:rsidRPr="00F70C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 налога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Сальдо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Начислено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за период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Уплачено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за период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Сальдо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на конец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периода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В том числе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отложенные  </w:t>
            </w:r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(отсрочка,  </w:t>
            </w:r>
            <w:proofErr w:type="gramEnd"/>
          </w:p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0CC3">
              <w:rPr>
                <w:rFonts w:ascii="Courier New" w:hAnsi="Courier New" w:cs="Courier New"/>
                <w:sz w:val="20"/>
                <w:szCs w:val="20"/>
              </w:rPr>
              <w:t xml:space="preserve">  рассрочка)  </w:t>
            </w: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F70CC3" w:rsidRP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P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  <w:proofErr w:type="gramStart"/>
      <w:r>
        <w:rPr>
          <w:rFonts w:ascii="Calibri" w:hAnsi="Calibri" w:cs="Calibri"/>
        </w:rPr>
        <w:t xml:space="preserve"> (_______________________________) _____________</w:t>
      </w:r>
      <w:proofErr w:type="gramEnd"/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бухгалтер</w:t>
      </w:r>
      <w:proofErr w:type="gramStart"/>
      <w:r>
        <w:rPr>
          <w:rFonts w:ascii="Calibri" w:hAnsi="Calibri" w:cs="Calibri"/>
        </w:rPr>
        <w:t xml:space="preserve"> (_______________________________) _____________</w:t>
      </w:r>
      <w:proofErr w:type="gramEnd"/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Default="00F70CC3">
      <w:pPr>
        <w:rPr>
          <w:rFonts w:ascii="Calibri" w:hAnsi="Calibri" w:cs="Calibri"/>
        </w:rPr>
      </w:pPr>
      <w:bookmarkStart w:id="14" w:name="Par320"/>
      <w:bookmarkEnd w:id="14"/>
      <w:r>
        <w:rPr>
          <w:rFonts w:ascii="Calibri" w:hAnsi="Calibri" w:cs="Calibri"/>
        </w:rPr>
        <w:br w:type="page"/>
      </w: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4</w:t>
      </w: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соглашению</w:t>
      </w: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социально-экономическом сотрудничестве</w:t>
      </w: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324"/>
      <w:bookmarkEnd w:id="15"/>
      <w:r>
        <w:rPr>
          <w:rFonts w:ascii="Calibri" w:hAnsi="Calibri" w:cs="Calibri"/>
        </w:rPr>
        <w:t>СОЦИАЛЬНО-ЭКОНОМИЧЕСКИЕ ОБЯЗАТЕЛЬСТВА</w:t>
      </w: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</w:t>
      </w: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наименование организации)</w:t>
      </w: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5148"/>
        <w:gridCol w:w="3393"/>
      </w:tblGrid>
      <w:tr w:rsidR="00F70C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Показатель                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Единицы          </w:t>
            </w:r>
          </w:p>
        </w:tc>
      </w:tr>
      <w:tr w:rsidR="00F70C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Объемы производства и реализации продукции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уровне _____ млн. рублей</w:t>
            </w:r>
          </w:p>
        </w:tc>
      </w:tr>
      <w:tr w:rsidR="00F70C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Вложение инвестиций в основной капитал    </w:t>
            </w:r>
          </w:p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цели технического перевооружения       </w:t>
            </w:r>
          </w:p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 в 2010 году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размере _____ млн. рублей</w:t>
            </w:r>
          </w:p>
        </w:tc>
      </w:tr>
      <w:tr w:rsidR="00F70C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Своевременное перечисление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налоговых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</w:t>
            </w:r>
          </w:p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обязательных платежей              </w:t>
            </w:r>
          </w:p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консолидированный бюджет                </w:t>
            </w:r>
          </w:p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Свердловской области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______ млн. рублей</w:t>
            </w:r>
          </w:p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год                      </w:t>
            </w:r>
          </w:p>
        </w:tc>
      </w:tr>
      <w:tr w:rsidR="00F70C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средней заработной платы          </w:t>
            </w:r>
          </w:p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2010 году  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ниже _____ рублей       </w:t>
            </w:r>
          </w:p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своевременной выплаты      </w:t>
            </w:r>
          </w:p>
          <w:p w:rsidR="00F70CC3" w:rsidRDefault="00F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заработной платы по отрасли</w:t>
            </w:r>
          </w:p>
        </w:tc>
      </w:tr>
    </w:tbl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  <w:proofErr w:type="gramStart"/>
      <w:r>
        <w:rPr>
          <w:rFonts w:ascii="Calibri" w:hAnsi="Calibri" w:cs="Calibri"/>
        </w:rPr>
        <w:t xml:space="preserve"> (_______________________________) _______________</w:t>
      </w:r>
      <w:proofErr w:type="gramEnd"/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бухгалтер</w:t>
      </w:r>
      <w:proofErr w:type="gramStart"/>
      <w:r>
        <w:rPr>
          <w:rFonts w:ascii="Calibri" w:hAnsi="Calibri" w:cs="Calibri"/>
        </w:rPr>
        <w:t xml:space="preserve"> (________________________________) ________________</w:t>
      </w:r>
      <w:proofErr w:type="gramEnd"/>
    </w:p>
    <w:p w:rsidR="00F70CC3" w:rsidRDefault="00F70C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958" w:rsidRDefault="00A66958"/>
    <w:sectPr w:rsidR="00A66958" w:rsidSect="00F70C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0CC3"/>
    <w:rsid w:val="00001155"/>
    <w:rsid w:val="00003D65"/>
    <w:rsid w:val="00004B63"/>
    <w:rsid w:val="00010263"/>
    <w:rsid w:val="000268B7"/>
    <w:rsid w:val="0003549D"/>
    <w:rsid w:val="00037DB5"/>
    <w:rsid w:val="00042069"/>
    <w:rsid w:val="0004313F"/>
    <w:rsid w:val="00043F34"/>
    <w:rsid w:val="0005077E"/>
    <w:rsid w:val="00064177"/>
    <w:rsid w:val="00066C80"/>
    <w:rsid w:val="00074B9B"/>
    <w:rsid w:val="00076C9B"/>
    <w:rsid w:val="00077348"/>
    <w:rsid w:val="00084390"/>
    <w:rsid w:val="000A1D28"/>
    <w:rsid w:val="000C55A0"/>
    <w:rsid w:val="000D2235"/>
    <w:rsid w:val="000D23CD"/>
    <w:rsid w:val="000F3B36"/>
    <w:rsid w:val="00101001"/>
    <w:rsid w:val="00122A7C"/>
    <w:rsid w:val="00124022"/>
    <w:rsid w:val="001339B5"/>
    <w:rsid w:val="0017626E"/>
    <w:rsid w:val="0018014B"/>
    <w:rsid w:val="00186E23"/>
    <w:rsid w:val="001A2C30"/>
    <w:rsid w:val="001A7135"/>
    <w:rsid w:val="001A7F34"/>
    <w:rsid w:val="001B234B"/>
    <w:rsid w:val="001B4D2C"/>
    <w:rsid w:val="001B6E6F"/>
    <w:rsid w:val="001D4500"/>
    <w:rsid w:val="001D625B"/>
    <w:rsid w:val="001E2B50"/>
    <w:rsid w:val="001E5A66"/>
    <w:rsid w:val="001E7616"/>
    <w:rsid w:val="001F1DAC"/>
    <w:rsid w:val="001F28AF"/>
    <w:rsid w:val="0020290A"/>
    <w:rsid w:val="00211701"/>
    <w:rsid w:val="002204E0"/>
    <w:rsid w:val="00221C41"/>
    <w:rsid w:val="002401C7"/>
    <w:rsid w:val="002924CD"/>
    <w:rsid w:val="002A2F13"/>
    <w:rsid w:val="002A48A7"/>
    <w:rsid w:val="002B1ECC"/>
    <w:rsid w:val="002D75A0"/>
    <w:rsid w:val="002E4604"/>
    <w:rsid w:val="002F3E34"/>
    <w:rsid w:val="003028C2"/>
    <w:rsid w:val="003033A8"/>
    <w:rsid w:val="00310C20"/>
    <w:rsid w:val="00330E6E"/>
    <w:rsid w:val="00341C12"/>
    <w:rsid w:val="00356E49"/>
    <w:rsid w:val="00395EA2"/>
    <w:rsid w:val="003B1EC3"/>
    <w:rsid w:val="003C512F"/>
    <w:rsid w:val="003C5274"/>
    <w:rsid w:val="003D31C0"/>
    <w:rsid w:val="003E6870"/>
    <w:rsid w:val="003F6DEF"/>
    <w:rsid w:val="00401B65"/>
    <w:rsid w:val="00401DAB"/>
    <w:rsid w:val="0042375F"/>
    <w:rsid w:val="004419C2"/>
    <w:rsid w:val="00450DF2"/>
    <w:rsid w:val="00453717"/>
    <w:rsid w:val="00460FA5"/>
    <w:rsid w:val="00462AF5"/>
    <w:rsid w:val="004775F1"/>
    <w:rsid w:val="00493608"/>
    <w:rsid w:val="004A2E22"/>
    <w:rsid w:val="004B223D"/>
    <w:rsid w:val="004B77FD"/>
    <w:rsid w:val="004D1E7A"/>
    <w:rsid w:val="004E05D1"/>
    <w:rsid w:val="005026B3"/>
    <w:rsid w:val="005049BD"/>
    <w:rsid w:val="0050668C"/>
    <w:rsid w:val="005168DD"/>
    <w:rsid w:val="00520C8D"/>
    <w:rsid w:val="0053168A"/>
    <w:rsid w:val="00555813"/>
    <w:rsid w:val="0055787D"/>
    <w:rsid w:val="00583BC7"/>
    <w:rsid w:val="00595BB3"/>
    <w:rsid w:val="005B6DF4"/>
    <w:rsid w:val="005C3C11"/>
    <w:rsid w:val="0060659B"/>
    <w:rsid w:val="00610C56"/>
    <w:rsid w:val="006169E5"/>
    <w:rsid w:val="00651FC9"/>
    <w:rsid w:val="00654004"/>
    <w:rsid w:val="006700D3"/>
    <w:rsid w:val="00681953"/>
    <w:rsid w:val="00692E51"/>
    <w:rsid w:val="006D5EAE"/>
    <w:rsid w:val="006E41E0"/>
    <w:rsid w:val="006E47B7"/>
    <w:rsid w:val="006F7C34"/>
    <w:rsid w:val="0070193B"/>
    <w:rsid w:val="0070488B"/>
    <w:rsid w:val="00713570"/>
    <w:rsid w:val="0072234D"/>
    <w:rsid w:val="007346F6"/>
    <w:rsid w:val="00742F61"/>
    <w:rsid w:val="0075262C"/>
    <w:rsid w:val="00753B83"/>
    <w:rsid w:val="007650D9"/>
    <w:rsid w:val="007667C7"/>
    <w:rsid w:val="007A3700"/>
    <w:rsid w:val="007A3F53"/>
    <w:rsid w:val="007B2349"/>
    <w:rsid w:val="007D153C"/>
    <w:rsid w:val="007D5447"/>
    <w:rsid w:val="007F2257"/>
    <w:rsid w:val="00814FAA"/>
    <w:rsid w:val="0081509F"/>
    <w:rsid w:val="008311AB"/>
    <w:rsid w:val="00831E7A"/>
    <w:rsid w:val="00836FC9"/>
    <w:rsid w:val="008421F4"/>
    <w:rsid w:val="008424EA"/>
    <w:rsid w:val="00845EE2"/>
    <w:rsid w:val="008516C1"/>
    <w:rsid w:val="00861729"/>
    <w:rsid w:val="00864FCE"/>
    <w:rsid w:val="0086789B"/>
    <w:rsid w:val="008707AE"/>
    <w:rsid w:val="00875B1C"/>
    <w:rsid w:val="00876B05"/>
    <w:rsid w:val="008914E5"/>
    <w:rsid w:val="008A486A"/>
    <w:rsid w:val="008C51ED"/>
    <w:rsid w:val="008D1B3B"/>
    <w:rsid w:val="008D36DF"/>
    <w:rsid w:val="008E6A82"/>
    <w:rsid w:val="008F49E7"/>
    <w:rsid w:val="008F60BE"/>
    <w:rsid w:val="00907433"/>
    <w:rsid w:val="00946A85"/>
    <w:rsid w:val="00956A03"/>
    <w:rsid w:val="009621ED"/>
    <w:rsid w:val="009807D5"/>
    <w:rsid w:val="009A7E89"/>
    <w:rsid w:val="009B4E9A"/>
    <w:rsid w:val="009C024A"/>
    <w:rsid w:val="009C5A92"/>
    <w:rsid w:val="009D1BED"/>
    <w:rsid w:val="009D326B"/>
    <w:rsid w:val="009E0D28"/>
    <w:rsid w:val="009E6B33"/>
    <w:rsid w:val="009E7881"/>
    <w:rsid w:val="009F4E85"/>
    <w:rsid w:val="00A04A31"/>
    <w:rsid w:val="00A130A0"/>
    <w:rsid w:val="00A131E7"/>
    <w:rsid w:val="00A1623C"/>
    <w:rsid w:val="00A16DDA"/>
    <w:rsid w:val="00A21BA5"/>
    <w:rsid w:val="00A24538"/>
    <w:rsid w:val="00A5179F"/>
    <w:rsid w:val="00A576CD"/>
    <w:rsid w:val="00A61323"/>
    <w:rsid w:val="00A66958"/>
    <w:rsid w:val="00A70152"/>
    <w:rsid w:val="00A72416"/>
    <w:rsid w:val="00A746B3"/>
    <w:rsid w:val="00A76547"/>
    <w:rsid w:val="00A921EC"/>
    <w:rsid w:val="00AA3F37"/>
    <w:rsid w:val="00AD4F10"/>
    <w:rsid w:val="00AE4531"/>
    <w:rsid w:val="00B00D05"/>
    <w:rsid w:val="00B12474"/>
    <w:rsid w:val="00B13AE3"/>
    <w:rsid w:val="00B35D03"/>
    <w:rsid w:val="00B40EA4"/>
    <w:rsid w:val="00B50738"/>
    <w:rsid w:val="00B5139E"/>
    <w:rsid w:val="00B57486"/>
    <w:rsid w:val="00B57887"/>
    <w:rsid w:val="00B66C9C"/>
    <w:rsid w:val="00B72ED9"/>
    <w:rsid w:val="00B929E8"/>
    <w:rsid w:val="00B94AF0"/>
    <w:rsid w:val="00BA3507"/>
    <w:rsid w:val="00BB24B2"/>
    <w:rsid w:val="00BC1D3D"/>
    <w:rsid w:val="00BC2D66"/>
    <w:rsid w:val="00BD4335"/>
    <w:rsid w:val="00BD6596"/>
    <w:rsid w:val="00BE3C9A"/>
    <w:rsid w:val="00BE7D73"/>
    <w:rsid w:val="00C00A85"/>
    <w:rsid w:val="00C36619"/>
    <w:rsid w:val="00C70A45"/>
    <w:rsid w:val="00C71076"/>
    <w:rsid w:val="00C7403F"/>
    <w:rsid w:val="00C833EF"/>
    <w:rsid w:val="00C87276"/>
    <w:rsid w:val="00C917D3"/>
    <w:rsid w:val="00CA4BB1"/>
    <w:rsid w:val="00CB0525"/>
    <w:rsid w:val="00CB0E91"/>
    <w:rsid w:val="00CB2F20"/>
    <w:rsid w:val="00CB4EDF"/>
    <w:rsid w:val="00CC78CE"/>
    <w:rsid w:val="00CD0B85"/>
    <w:rsid w:val="00CE3A7A"/>
    <w:rsid w:val="00CF0178"/>
    <w:rsid w:val="00D05DA4"/>
    <w:rsid w:val="00D133E8"/>
    <w:rsid w:val="00D1492F"/>
    <w:rsid w:val="00D27254"/>
    <w:rsid w:val="00D301CA"/>
    <w:rsid w:val="00D35E82"/>
    <w:rsid w:val="00D5463F"/>
    <w:rsid w:val="00D80F4A"/>
    <w:rsid w:val="00D87D61"/>
    <w:rsid w:val="00D95577"/>
    <w:rsid w:val="00D96B64"/>
    <w:rsid w:val="00DC02A7"/>
    <w:rsid w:val="00DC164E"/>
    <w:rsid w:val="00DD4722"/>
    <w:rsid w:val="00DD6BA4"/>
    <w:rsid w:val="00DF0081"/>
    <w:rsid w:val="00E123DB"/>
    <w:rsid w:val="00E31BB0"/>
    <w:rsid w:val="00E73751"/>
    <w:rsid w:val="00E86220"/>
    <w:rsid w:val="00E9109A"/>
    <w:rsid w:val="00E92550"/>
    <w:rsid w:val="00E96256"/>
    <w:rsid w:val="00EB1726"/>
    <w:rsid w:val="00EB5C0D"/>
    <w:rsid w:val="00EC5A8F"/>
    <w:rsid w:val="00EE016B"/>
    <w:rsid w:val="00EE1562"/>
    <w:rsid w:val="00F02145"/>
    <w:rsid w:val="00F0606B"/>
    <w:rsid w:val="00F240CB"/>
    <w:rsid w:val="00F269D1"/>
    <w:rsid w:val="00F3015F"/>
    <w:rsid w:val="00F33304"/>
    <w:rsid w:val="00F33E4A"/>
    <w:rsid w:val="00F40336"/>
    <w:rsid w:val="00F41569"/>
    <w:rsid w:val="00F429C9"/>
    <w:rsid w:val="00F457D7"/>
    <w:rsid w:val="00F51E96"/>
    <w:rsid w:val="00F5248A"/>
    <w:rsid w:val="00F61E9C"/>
    <w:rsid w:val="00F623A4"/>
    <w:rsid w:val="00F6754A"/>
    <w:rsid w:val="00F70CC3"/>
    <w:rsid w:val="00F7699E"/>
    <w:rsid w:val="00F805CF"/>
    <w:rsid w:val="00F85FA9"/>
    <w:rsid w:val="00FA29C0"/>
    <w:rsid w:val="00FB1A51"/>
    <w:rsid w:val="00FB2F88"/>
    <w:rsid w:val="00FC6607"/>
    <w:rsid w:val="00FF1CF7"/>
    <w:rsid w:val="00FF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0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5BF579522F00E2E6154BB3B03372BA6F8A425643924A53C31ACDD68QAs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C5BF579522F00E2E6154BB3B03372BA6F8A425643924A53C31ACDD68QAs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CF736F845662A5763B9645865DA9831C830CEE7ABEA410C5857P7s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09CF736F845662A5763A7694E09849232CB69C6EBF5B3100552022FB9C98DF30C4DC01C6D6A558505568CPFs9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09CF736F845662A5763A7694E09849232CB69C6EBFAB11C0552022FB9C98DF30C4DC01C6D6A5585055689PFs1G" TargetMode="External"/><Relationship Id="rId9" Type="http://schemas.openxmlformats.org/officeDocument/2006/relationships/hyperlink" Target="consultantplus://offline/ref=41C5BF579522F00E2E6154BB3B03372BA6FFA12A6B3524A53C31ACDD68ABB9D91A25E542BC536B47Q8s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3631</Words>
  <Characters>20698</Characters>
  <Application>Microsoft Office Word</Application>
  <DocSecurity>0</DocSecurity>
  <Lines>172</Lines>
  <Paragraphs>48</Paragraphs>
  <ScaleCrop>false</ScaleCrop>
  <Company/>
  <LinksUpToDate>false</LinksUpToDate>
  <CharactersWithSpaces>24281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2014-06-20T06:44:00Z</dcterms:created>
  <dcterms:modified xsi:type="dcterms:W3CDTF">2014-06-20T06:49:00Z</dcterms:modified>
</cp:coreProperties>
</file>