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C1" w:rsidRDefault="002F2DC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F2DC1" w:rsidRDefault="002F2DC1">
      <w:pPr>
        <w:pStyle w:val="ConsPlusNormal"/>
        <w:jc w:val="both"/>
        <w:outlineLvl w:val="0"/>
      </w:pPr>
    </w:p>
    <w:p w:rsidR="002F2DC1" w:rsidRDefault="002F2DC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F2DC1" w:rsidRDefault="002F2DC1">
      <w:pPr>
        <w:pStyle w:val="ConsPlusTitle"/>
        <w:jc w:val="center"/>
      </w:pPr>
    </w:p>
    <w:p w:rsidR="002F2DC1" w:rsidRDefault="002F2DC1">
      <w:pPr>
        <w:pStyle w:val="ConsPlusTitle"/>
        <w:jc w:val="center"/>
      </w:pPr>
      <w:r>
        <w:t>ПОСТАНОВЛЕНИЕ</w:t>
      </w:r>
    </w:p>
    <w:p w:rsidR="002F2DC1" w:rsidRDefault="002F2DC1">
      <w:pPr>
        <w:pStyle w:val="ConsPlusTitle"/>
        <w:jc w:val="center"/>
      </w:pPr>
      <w:r>
        <w:t>от 25 сентября 2012 г. N 970</w:t>
      </w:r>
    </w:p>
    <w:p w:rsidR="002F2DC1" w:rsidRDefault="002F2DC1">
      <w:pPr>
        <w:pStyle w:val="ConsPlusTitle"/>
        <w:jc w:val="center"/>
      </w:pPr>
    </w:p>
    <w:p w:rsidR="002F2DC1" w:rsidRDefault="002F2DC1">
      <w:pPr>
        <w:pStyle w:val="ConsPlusTitle"/>
        <w:jc w:val="center"/>
      </w:pPr>
      <w:r>
        <w:t>ОБ УТВЕРЖДЕНИИ ПОЛОЖЕНИЯ</w:t>
      </w:r>
    </w:p>
    <w:p w:rsidR="002F2DC1" w:rsidRDefault="002F2DC1">
      <w:pPr>
        <w:pStyle w:val="ConsPlusTitle"/>
        <w:jc w:val="center"/>
      </w:pPr>
      <w:r>
        <w:t>О ГОСУДАРСТВЕННОМ КОНТРОЛЕ ЗА ОБРАЩЕНИЕМ</w:t>
      </w:r>
    </w:p>
    <w:p w:rsidR="002F2DC1" w:rsidRDefault="002F2DC1">
      <w:pPr>
        <w:pStyle w:val="ConsPlusTitle"/>
        <w:jc w:val="center"/>
      </w:pPr>
      <w:r>
        <w:t>МЕДИЦИНСКИХ ИЗДЕЛИЙ</w:t>
      </w:r>
    </w:p>
    <w:p w:rsidR="002F2DC1" w:rsidRDefault="002F2DC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2D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2DC1" w:rsidRDefault="002F2D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2DC1" w:rsidRDefault="002F2D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14.09.2016 </w:t>
            </w:r>
            <w:hyperlink r:id="rId6" w:history="1">
              <w:r>
                <w:rPr>
                  <w:color w:val="0000FF"/>
                </w:rPr>
                <w:t>N 923</w:t>
              </w:r>
            </w:hyperlink>
            <w:r>
              <w:rPr>
                <w:color w:val="392C69"/>
              </w:rPr>
              <w:t>,</w:t>
            </w:r>
          </w:p>
          <w:p w:rsidR="002F2DC1" w:rsidRDefault="002F2D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14.07.2017 </w:t>
            </w:r>
            <w:hyperlink r:id="rId7" w:history="1">
              <w:r>
                <w:rPr>
                  <w:color w:val="0000FF"/>
                </w:rPr>
                <w:t>N 840</w:t>
              </w:r>
            </w:hyperlink>
            <w:r>
              <w:rPr>
                <w:color w:val="392C69"/>
              </w:rPr>
              <w:t xml:space="preserve">, от 22.07.2017 </w:t>
            </w:r>
            <w:hyperlink r:id="rId8" w:history="1">
              <w:r>
                <w:rPr>
                  <w:color w:val="0000FF"/>
                </w:rPr>
                <w:t>N 868</w:t>
              </w:r>
            </w:hyperlink>
            <w:r>
              <w:rPr>
                <w:color w:val="392C69"/>
              </w:rPr>
              <w:t xml:space="preserve">, от 09.11.2019 </w:t>
            </w:r>
            <w:hyperlink r:id="rId9" w:history="1">
              <w:r>
                <w:rPr>
                  <w:color w:val="0000FF"/>
                </w:rPr>
                <w:t>N 1433</w:t>
              </w:r>
            </w:hyperlink>
            <w:r>
              <w:rPr>
                <w:color w:val="392C69"/>
              </w:rPr>
              <w:t>,</w:t>
            </w:r>
          </w:p>
          <w:p w:rsidR="002F2DC1" w:rsidRDefault="002F2D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10" w:history="1">
              <w:r>
                <w:rPr>
                  <w:color w:val="0000FF"/>
                </w:rPr>
                <w:t>N 1459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F2DC1" w:rsidRDefault="002F2DC1">
      <w:pPr>
        <w:pStyle w:val="ConsPlusNormal"/>
        <w:jc w:val="center"/>
      </w:pPr>
    </w:p>
    <w:p w:rsidR="002F2DC1" w:rsidRDefault="002F2DC1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95</w:t>
        </w:r>
      </w:hyperlink>
      <w:r>
        <w:t xml:space="preserve"> Федерального закона "Об основах охраны здоровья граждан в Российской Федерации" Правительство Российской Федерации постановляет: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1" w:history="1">
        <w:r>
          <w:rPr>
            <w:color w:val="0000FF"/>
          </w:rPr>
          <w:t>Положение</w:t>
        </w:r>
      </w:hyperlink>
      <w:r>
        <w:t xml:space="preserve"> о государственном контроле за обращением медицинских изделий.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2. Реализация полномочий, предусмотренных настоящим постановлением, осуществляется в пределах установленных Правительством Российской Федерации предельной численности работников центрального аппарата и территориальных органов Федеральной службы по надзору в сфере здравоохранения, а также бюджетных ассигнований, предусмотренных Службе в федеральном бюджете на руководство и управление в сфере установленных функций.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jc w:val="right"/>
      </w:pPr>
      <w:r>
        <w:t>Председатель Правительства</w:t>
      </w:r>
    </w:p>
    <w:p w:rsidR="002F2DC1" w:rsidRDefault="002F2DC1">
      <w:pPr>
        <w:pStyle w:val="ConsPlusNormal"/>
        <w:jc w:val="right"/>
      </w:pPr>
      <w:r>
        <w:t>Российской Федерации</w:t>
      </w:r>
    </w:p>
    <w:p w:rsidR="002F2DC1" w:rsidRDefault="002F2DC1">
      <w:pPr>
        <w:pStyle w:val="ConsPlusNormal"/>
        <w:jc w:val="right"/>
      </w:pPr>
      <w:r>
        <w:t>Д.МЕДВЕДЕВ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jc w:val="right"/>
        <w:outlineLvl w:val="0"/>
      </w:pPr>
      <w:r>
        <w:t>Утверждено</w:t>
      </w:r>
    </w:p>
    <w:p w:rsidR="002F2DC1" w:rsidRDefault="002F2DC1">
      <w:pPr>
        <w:pStyle w:val="ConsPlusNormal"/>
        <w:jc w:val="right"/>
      </w:pPr>
      <w:r>
        <w:t>постановлением Правительства</w:t>
      </w:r>
    </w:p>
    <w:p w:rsidR="002F2DC1" w:rsidRDefault="002F2DC1">
      <w:pPr>
        <w:pStyle w:val="ConsPlusNormal"/>
        <w:jc w:val="right"/>
      </w:pPr>
      <w:r>
        <w:t>Российской Федерации</w:t>
      </w:r>
    </w:p>
    <w:p w:rsidR="002F2DC1" w:rsidRDefault="002F2DC1">
      <w:pPr>
        <w:pStyle w:val="ConsPlusNormal"/>
        <w:jc w:val="right"/>
      </w:pPr>
      <w:r>
        <w:t>от 25 сентября 2012 г. N 970</w:t>
      </w:r>
    </w:p>
    <w:p w:rsidR="002F2DC1" w:rsidRDefault="002F2DC1">
      <w:pPr>
        <w:pStyle w:val="ConsPlusNormal"/>
        <w:jc w:val="center"/>
      </w:pPr>
    </w:p>
    <w:p w:rsidR="002F2DC1" w:rsidRDefault="002F2DC1">
      <w:pPr>
        <w:pStyle w:val="ConsPlusTitle"/>
        <w:jc w:val="center"/>
      </w:pPr>
      <w:bookmarkStart w:id="0" w:name="P31"/>
      <w:bookmarkEnd w:id="0"/>
      <w:r>
        <w:t>ПОЛОЖЕНИЕ</w:t>
      </w:r>
    </w:p>
    <w:p w:rsidR="002F2DC1" w:rsidRDefault="002F2DC1">
      <w:pPr>
        <w:pStyle w:val="ConsPlusTitle"/>
        <w:jc w:val="center"/>
      </w:pPr>
      <w:r>
        <w:t>О ГОСУДАРСТВЕННОМ КОНТРОЛЕ ЗА ОБРАЩЕНИЕМ</w:t>
      </w:r>
    </w:p>
    <w:p w:rsidR="002F2DC1" w:rsidRDefault="002F2DC1">
      <w:pPr>
        <w:pStyle w:val="ConsPlusTitle"/>
        <w:jc w:val="center"/>
      </w:pPr>
      <w:r>
        <w:t>МЕДИЦИНСКИХ ИЗДЕЛИЙ</w:t>
      </w:r>
    </w:p>
    <w:p w:rsidR="002F2DC1" w:rsidRDefault="002F2DC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2D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2DC1" w:rsidRDefault="002F2D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2DC1" w:rsidRDefault="002F2D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14.09.2016 </w:t>
            </w:r>
            <w:hyperlink r:id="rId12" w:history="1">
              <w:r>
                <w:rPr>
                  <w:color w:val="0000FF"/>
                </w:rPr>
                <w:t>N 923</w:t>
              </w:r>
            </w:hyperlink>
            <w:r>
              <w:rPr>
                <w:color w:val="392C69"/>
              </w:rPr>
              <w:t>,</w:t>
            </w:r>
          </w:p>
          <w:p w:rsidR="002F2DC1" w:rsidRDefault="002F2D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14.07.2017 </w:t>
            </w:r>
            <w:hyperlink r:id="rId13" w:history="1">
              <w:r>
                <w:rPr>
                  <w:color w:val="0000FF"/>
                </w:rPr>
                <w:t>N 840</w:t>
              </w:r>
            </w:hyperlink>
            <w:r>
              <w:rPr>
                <w:color w:val="392C69"/>
              </w:rPr>
              <w:t xml:space="preserve">, от 22.07.2017 </w:t>
            </w:r>
            <w:hyperlink r:id="rId14" w:history="1">
              <w:r>
                <w:rPr>
                  <w:color w:val="0000FF"/>
                </w:rPr>
                <w:t>N 868</w:t>
              </w:r>
            </w:hyperlink>
            <w:r>
              <w:rPr>
                <w:color w:val="392C69"/>
              </w:rPr>
              <w:t xml:space="preserve">, от 09.11.2019 </w:t>
            </w:r>
            <w:hyperlink r:id="rId15" w:history="1">
              <w:r>
                <w:rPr>
                  <w:color w:val="0000FF"/>
                </w:rPr>
                <w:t>N 1433</w:t>
              </w:r>
            </w:hyperlink>
            <w:r>
              <w:rPr>
                <w:color w:val="392C69"/>
              </w:rPr>
              <w:t>,</w:t>
            </w:r>
          </w:p>
          <w:p w:rsidR="002F2DC1" w:rsidRDefault="002F2D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16" w:history="1">
              <w:r>
                <w:rPr>
                  <w:color w:val="0000FF"/>
                </w:rPr>
                <w:t>N 1459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F2DC1" w:rsidRDefault="002F2DC1">
      <w:pPr>
        <w:pStyle w:val="ConsPlusNormal"/>
        <w:jc w:val="center"/>
      </w:pPr>
    </w:p>
    <w:p w:rsidR="002F2DC1" w:rsidRDefault="002F2DC1">
      <w:pPr>
        <w:pStyle w:val="ConsPlusNormal"/>
        <w:ind w:firstLine="540"/>
        <w:jc w:val="both"/>
      </w:pPr>
      <w:r>
        <w:t xml:space="preserve">1. Настоящее Положение определяет порядок организации и проведения государственного </w:t>
      </w:r>
      <w:r>
        <w:lastRenderedPageBreak/>
        <w:t>контроля за обращением медицинских изделий (далее - государственный контроль).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1(1). Настоящее Положение не распространяется на иностранных юридических лиц и индивидуальных предпринимателей, осуществляющих медицинскую деятельность на территории международного медицинского кластера на основании разрешительной документации, выданной в установленном порядке уполномоченными органами и организациями иностранного государства - члена Организации экономического сотрудничества и развития и подтверждающей право на осуществление медицинской деятельности.</w:t>
      </w:r>
    </w:p>
    <w:p w:rsidR="002F2DC1" w:rsidRDefault="002F2DC1">
      <w:pPr>
        <w:pStyle w:val="ConsPlusNormal"/>
        <w:jc w:val="both"/>
      </w:pPr>
      <w:r>
        <w:t xml:space="preserve">(п. 1(1)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14.09.2016 N 923)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2. Государственный контроль осуществляется Федеральной службой по надзору в сфере здравоохранения и ее территориальными органами (далее - орган государственного контроля).</w:t>
      </w:r>
    </w:p>
    <w:p w:rsidR="002F2DC1" w:rsidRDefault="002F2DC1">
      <w:pPr>
        <w:pStyle w:val="ConsPlusNormal"/>
        <w:jc w:val="both"/>
      </w:pPr>
      <w:r>
        <w:t xml:space="preserve">(п. 2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22.07.2017 N 868)</w:t>
      </w:r>
    </w:p>
    <w:p w:rsidR="002F2DC1" w:rsidRDefault="002F2DC1">
      <w:pPr>
        <w:pStyle w:val="ConsPlusNormal"/>
        <w:spacing w:before="220"/>
        <w:ind w:firstLine="540"/>
        <w:jc w:val="both"/>
      </w:pPr>
      <w:bookmarkStart w:id="1" w:name="P44"/>
      <w:bookmarkEnd w:id="1"/>
      <w:r>
        <w:t>3. Должностными лицами органа государственного контроля, уполномоченными осуществлять государственный контроль, являются: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а) руководитель, его заместители;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б) руководители структурных подразделений, их заместители, должностными регламентами которых предусмотрены полномочия по осуществлению государственного контроля;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в) иные государственные гражданские служащие, должностными регламентами которых предусмотрены полномочия по осуществлению государственного контроля;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г) руководитель территориального органа, его заместители;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д) руководители структурных подразделений территориального органа, их заместители, должностными регламентами которых предусмотрены полномочия по осуществлению государственного контроля;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е) иные государственные гражданские служащие территориального органа, должностными регламентами которых предусмотрены полномочия по осуществлению государственного контроля.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 xml:space="preserve">4. При организации и осуществлении государственного контроля орган государственного контроля вправе привлекать экспертов, а также экспертные организации, которые аккредитованы в порядке, установленном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августа 2009 г. N 689.</w:t>
      </w:r>
    </w:p>
    <w:p w:rsidR="002F2DC1" w:rsidRDefault="002F2DC1">
      <w:pPr>
        <w:pStyle w:val="ConsPlusNormal"/>
        <w:spacing w:before="220"/>
        <w:ind w:firstLine="540"/>
        <w:jc w:val="both"/>
      </w:pPr>
      <w:bookmarkStart w:id="2" w:name="P52"/>
      <w:bookmarkEnd w:id="2"/>
      <w:r>
        <w:t xml:space="preserve">5. Предметом проверок, проводимых при осуществлении государственного контроля, является соблюдение юридическими лицами, их руководителями и иными должностными лицами, индивидуальными предпринимателями, их уполномоченными представителями обязательных требований при осуществлении деятельности в сфере обращения медицинских изделий, предусмотренной </w:t>
      </w:r>
      <w:hyperlink r:id="rId20" w:history="1">
        <w:r>
          <w:rPr>
            <w:color w:val="0000FF"/>
          </w:rPr>
          <w:t>частью 3 статьи 95</w:t>
        </w:r>
      </w:hyperlink>
      <w:r>
        <w:t xml:space="preserve"> Федерального закона "Об основах охраны здоровья граждан в Российской Федерации.</w:t>
      </w:r>
    </w:p>
    <w:p w:rsidR="002F2DC1" w:rsidRDefault="002F2DC1">
      <w:pPr>
        <w:pStyle w:val="ConsPlusNormal"/>
        <w:jc w:val="both"/>
      </w:pPr>
      <w:r>
        <w:t xml:space="preserve">(п. 5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22.07.2017 N 868)</w:t>
      </w:r>
    </w:p>
    <w:p w:rsidR="002F2DC1" w:rsidRDefault="002F2DC1">
      <w:pPr>
        <w:pStyle w:val="ConsPlusNormal"/>
        <w:spacing w:before="220"/>
        <w:ind w:firstLine="540"/>
        <w:jc w:val="both"/>
      </w:pPr>
      <w:bookmarkStart w:id="3" w:name="P54"/>
      <w:bookmarkEnd w:id="3"/>
      <w:r>
        <w:t>6. Орган государственного контроля осуществляет функции по государственному контролю за техническими испытаниями, токсикологическими исследованиями, клиническими испытаниями, эффективностью, безопасностью, производством, изготовлением, реализацией, хранением, транспортировкой, ввозом на территорию Российской Федерации, вывозом с территории Российской Федерации медицинских изделий, за их монтажом, наладкой, применением, эксплуатацией, включая техническое обслуживание, ремонтом, применением, утилизацией или уничтожением.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lastRenderedPageBreak/>
        <w:t>7. Государственный контроль осуществляется посредством: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 xml:space="preserve">а) проведения проверок соблюдения лицами, указанными в </w:t>
      </w:r>
      <w:hyperlink w:anchor="P52" w:history="1">
        <w:r>
          <w:rPr>
            <w:color w:val="0000FF"/>
          </w:rPr>
          <w:t>пункте 5</w:t>
        </w:r>
      </w:hyperlink>
      <w:r>
        <w:t xml:space="preserve"> настоящего Положения, правил в сфере обращения медицинских изделий, утверждаемых Министерством здравоохранения Российской Федерации;</w:t>
      </w:r>
    </w:p>
    <w:p w:rsidR="002F2DC1" w:rsidRDefault="002F2DC1">
      <w:pPr>
        <w:pStyle w:val="ConsPlusNormal"/>
        <w:jc w:val="both"/>
      </w:pPr>
      <w:r>
        <w:t xml:space="preserve">(пп. "а"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22.07.2017 N 868)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 xml:space="preserve">б) выдачи </w:t>
      </w:r>
      <w:hyperlink r:id="rId23" w:history="1">
        <w:r>
          <w:rPr>
            <w:color w:val="0000FF"/>
          </w:rPr>
          <w:t>разрешений</w:t>
        </w:r>
      </w:hyperlink>
      <w:r>
        <w:t xml:space="preserve"> на ввоз на территорию Российской Федерации медицинских изделий в целях их государственной регистрации;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 xml:space="preserve">в) проведения </w:t>
      </w:r>
      <w:hyperlink r:id="rId24" w:history="1">
        <w:r>
          <w:rPr>
            <w:color w:val="0000FF"/>
          </w:rPr>
          <w:t>мониторинга</w:t>
        </w:r>
      </w:hyperlink>
      <w:r>
        <w:t xml:space="preserve"> безопасности медицинских изделий;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г) проведения контрольных закупок в целях проверки соблюдения запрета реализации фальсифицированных медицинских изделий, недоброкачественных медицинских изделий и контрафактных медицинских изделий.</w:t>
      </w:r>
    </w:p>
    <w:p w:rsidR="002F2DC1" w:rsidRDefault="002F2DC1">
      <w:pPr>
        <w:pStyle w:val="ConsPlusNormal"/>
        <w:jc w:val="both"/>
      </w:pPr>
      <w:r>
        <w:t xml:space="preserve">(пп. "г"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15.11.2019 N 1459)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7(1). Государственный контроль осуществляется с применением риск-ориентированного подхода.</w:t>
      </w:r>
    </w:p>
    <w:p w:rsidR="002F2DC1" w:rsidRDefault="002F2DC1">
      <w:pPr>
        <w:pStyle w:val="ConsPlusNormal"/>
        <w:jc w:val="both"/>
      </w:pPr>
      <w:r>
        <w:t xml:space="preserve">(п. 7(1)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22.07.2017 N 868)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 xml:space="preserve">8. К отношениям, связанным с осуществлением государственного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и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 xml:space="preserve">9. При осуществлении государственного контроля проводятся документарные и выездные, плановые и внеплановые проверки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Как основание для проведения внеплановых проверок органом государственного контроля используются индикаторы риска нарушения обязательных требований, утверждаемые Министерством здравоохранения Российской Федерации.</w:t>
      </w:r>
    </w:p>
    <w:p w:rsidR="002F2DC1" w:rsidRDefault="002F2DC1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09.11.2019 N 1433)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 xml:space="preserve">10. Сроки и последовательность административных процедур и административных действий органа государственного контроля устанавливаются разрабатываемыми в соответствии с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 административными регламентами исполнения государственных функций, указанных в </w:t>
      </w:r>
      <w:hyperlink w:anchor="P54" w:history="1">
        <w:r>
          <w:rPr>
            <w:color w:val="0000FF"/>
          </w:rPr>
          <w:t>пункте 6</w:t>
        </w:r>
      </w:hyperlink>
      <w:r>
        <w:t xml:space="preserve"> настоящего Положения.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 xml:space="preserve">11. Должностные лица, осуществляющие государственный контроль, при проведении проверок пользуются правами, предусмотренными </w:t>
      </w:r>
      <w:hyperlink r:id="rId32" w:history="1">
        <w:r>
          <w:rPr>
            <w:color w:val="0000FF"/>
          </w:rPr>
          <w:t>статьей 86</w:t>
        </w:r>
      </w:hyperlink>
      <w:r>
        <w:t xml:space="preserve"> Федерального закона "Об основах охраны здоровья граждан в Российской Федерации", соблюдают ограничения и выполняют обязанности, установленные </w:t>
      </w:r>
      <w:hyperlink r:id="rId33" w:history="1">
        <w:r>
          <w:rPr>
            <w:color w:val="0000FF"/>
          </w:rPr>
          <w:t>статьями 15</w:t>
        </w:r>
      </w:hyperlink>
      <w:r>
        <w:t xml:space="preserve"> и </w:t>
      </w:r>
      <w:hyperlink r:id="rId34" w:history="1">
        <w:r>
          <w:rPr>
            <w:color w:val="0000FF"/>
          </w:rPr>
          <w:t>18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несут ответственность за ненадлежащее исполнение возложенных на них полномочий.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12. При осуществлении государственного контроля проводятся следующие мероприятия по контролю: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 xml:space="preserve">а) рассмотрение, анализ и оценка сведений, обращений и заявлений граждан, в том числе </w:t>
      </w:r>
      <w:r>
        <w:lastRenderedPageBreak/>
        <w:t>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информации, поступивших в орган государственного контроля;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 xml:space="preserve">б) рассмотрение, анализ и оценка сведений (информации), содержащихся в документах, устанавливающих организационно-правовую форму, права и обязанности лиц, указанных в </w:t>
      </w:r>
      <w:hyperlink w:anchor="P52" w:history="1">
        <w:r>
          <w:rPr>
            <w:color w:val="0000FF"/>
          </w:rPr>
          <w:t>пункте 5</w:t>
        </w:r>
      </w:hyperlink>
      <w:r>
        <w:t xml:space="preserve"> настоящего Положения, при осуществлении деятельности в сфере обращения медицинских изделий и связанных с исполнением ими обязательных требований, в том числе сведений, содержащихся на их сайтах в информационно-телекоммуникационной сети "Интернет";</w:t>
      </w:r>
    </w:p>
    <w:p w:rsidR="002F2DC1" w:rsidRDefault="002F2DC1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22.07.2017 N 868)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 xml:space="preserve">в) обследование территорий, зданий, строений, сооружений, помещений, оборудования и иных объектов, используемых лицами, указанными в </w:t>
      </w:r>
      <w:hyperlink w:anchor="P52" w:history="1">
        <w:r>
          <w:rPr>
            <w:color w:val="0000FF"/>
          </w:rPr>
          <w:t>пункте 5</w:t>
        </w:r>
      </w:hyperlink>
      <w:r>
        <w:t xml:space="preserve"> настоящего Положения, при осуществлении деятельности в сфере обращения медицинских изделий;</w:t>
      </w:r>
    </w:p>
    <w:p w:rsidR="002F2DC1" w:rsidRDefault="002F2DC1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22.07.2017 N 868)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 xml:space="preserve">г) проверка соблюдения лицами, указанными в </w:t>
      </w:r>
      <w:hyperlink w:anchor="P52" w:history="1">
        <w:r>
          <w:rPr>
            <w:color w:val="0000FF"/>
          </w:rPr>
          <w:t>пункте 5</w:t>
        </w:r>
      </w:hyperlink>
      <w:r>
        <w:t xml:space="preserve"> настоящего Положения, правил в сфере обращения медицинских изделий;</w:t>
      </w:r>
    </w:p>
    <w:p w:rsidR="002F2DC1" w:rsidRDefault="002F2DC1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22.07.2017 N 868)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 xml:space="preserve">д) проверка соблюдения требований нормативной, технической и эксплуатационной документации лицами, указанными в </w:t>
      </w:r>
      <w:hyperlink w:anchor="P52" w:history="1">
        <w:r>
          <w:rPr>
            <w:color w:val="0000FF"/>
          </w:rPr>
          <w:t>пункте 5</w:t>
        </w:r>
      </w:hyperlink>
      <w:r>
        <w:t xml:space="preserve"> настоящего Положения, при осуществлении деятельности в сфере обращения медицинских изделий;</w:t>
      </w:r>
    </w:p>
    <w:p w:rsidR="002F2DC1" w:rsidRDefault="002F2DC1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22.07.2017 N 868)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е) проверка наличия разрешений, выданных на ввоз медицинских изделий на территорию Российской Федерации в целях их государственной регистрации;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 xml:space="preserve">ж) проведение </w:t>
      </w:r>
      <w:hyperlink r:id="rId39" w:history="1">
        <w:r>
          <w:rPr>
            <w:color w:val="0000FF"/>
          </w:rPr>
          <w:t>мониторинга</w:t>
        </w:r>
      </w:hyperlink>
      <w:r>
        <w:t xml:space="preserve"> безопасности медицинских изделий;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 xml:space="preserve">з) проверка соблюдения лицами, указанными в </w:t>
      </w:r>
      <w:hyperlink w:anchor="P52" w:history="1">
        <w:r>
          <w:rPr>
            <w:color w:val="0000FF"/>
          </w:rPr>
          <w:t>пункте 5</w:t>
        </w:r>
      </w:hyperlink>
      <w:r>
        <w:t xml:space="preserve"> настоящего Положения, </w:t>
      </w:r>
      <w:hyperlink r:id="rId40" w:history="1">
        <w:r>
          <w:rPr>
            <w:color w:val="0000FF"/>
          </w:rPr>
          <w:t>порядка</w:t>
        </w:r>
      </w:hyperlink>
      <w:r>
        <w:t xml:space="preserve"> проведения оценки соответствия в форме технических испытаний, токсикологических исследований, клинических испытаний медицинских изделий в целях государственной регистрации медицинских изделий;</w:t>
      </w:r>
    </w:p>
    <w:p w:rsidR="002F2DC1" w:rsidRDefault="002F2DC1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22.07.2017 N 868)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и) отбор образцов медицинских изделий, рассмотрение, анализ и оценка протоколов или заключений, проведенных исследований, испытаний и экспертиз;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к) проведение, анализ и оценка исследований, испытаний и экспертиз, направленных на установление причинно-следственных связей выявленных нарушений обязательных требований с фактами и обстоятельствами, создающими угрозу жизни, здоровью граждан и медицинских работников.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 xml:space="preserve">12(1). Должностные лица, указанные в </w:t>
      </w:r>
      <w:hyperlink w:anchor="P44" w:history="1">
        <w:r>
          <w:rPr>
            <w:color w:val="0000FF"/>
          </w:rPr>
          <w:t>пункте 3</w:t>
        </w:r>
      </w:hyperlink>
      <w:r>
        <w:t xml:space="preserve"> настоящего Положения, при проведении плановой проверки обязаны использовать </w:t>
      </w:r>
      <w:hyperlink r:id="rId42" w:history="1">
        <w:r>
          <w:rPr>
            <w:color w:val="0000FF"/>
          </w:rPr>
          <w:t>проверочные листы</w:t>
        </w:r>
      </w:hyperlink>
      <w:r>
        <w:t xml:space="preserve"> (списки контрольных вопросов).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Использование проверочных листов (списков контрольных вопросов) осуществляется при проведении плановой проверки всех юридических лиц и индивидуальных предпринимателей.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Проверочные листы (списки контрольных вопросов) содержат вопросы, затрагивающие предъявляемые к юридическому лицу и индивидуальному предпринимателю обязательные требования, соблюдение которых является наиболее значимым с точки зрения недопущения возникновения угрозы причинения вреда жизни, здоровью граждан.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 xml:space="preserve">Предмет плановой проверки юридических лиц и индивидуальных предпринимателей </w:t>
      </w:r>
      <w:r>
        <w:lastRenderedPageBreak/>
        <w:t>ограничивается перечнем вопросов, включенных в проверочные листы (списки контрольных вопросов).</w:t>
      </w:r>
    </w:p>
    <w:p w:rsidR="002F2DC1" w:rsidRDefault="002F2DC1">
      <w:pPr>
        <w:pStyle w:val="ConsPlusNormal"/>
        <w:jc w:val="both"/>
      </w:pPr>
      <w:r>
        <w:t xml:space="preserve">(п. 12(1)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14.07.2017 N 840)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13. В случае возникновения угрозы причинения вреда жизни, здоровью граждан и медицинских работников либо причинения вреда жизни, здоровью граждан и медицинских работников орган государственного контроля принимает решение о приостановлении применения медицинского изделия, должностные лица органа государственного контроля осуществляют отбор образцов медицинских изделий и оформляют соответствующий протокол.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Должностные лица органа государственного контроля организуют проведение исследований и испытаний образцов медицинских изделий в организациях в соответствии с законодательством Российской Федерации.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Копии результатов проведенных исследований и испытаний образцов медицинских изделий направляются производителю медицинского изделия или его уполномоченному представителю, гражданину, юридическому лицу и индивидуальному предпринимателю, у которых был изъят образец медицинского изделия.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14. В случае установления фактов и обстоятельств, создающих угрозу жизни, здоровью граждан и медицинских работников при применении и эксплуатации медицинских изделий, подтвержденных результатами проведенных исследований и испытаний образцов медицинских изделий, орган государственного контроля принимает меры по предупреждению и пресечению выявленных нарушений.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15. Орган государственного контроля принимает решение о возобновлении применения медицинских изделий в случае, если факты и обстоятельства, создающие угрозу жизни, здоровью граждан и медицинских работников при применении и эксплуатации медицинских изделий, не подтверждены результатами проведенных исследований и испытаний образцов медицинских изделий.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 xml:space="preserve">16. По результатам проверки должностными лицами органа государственного контроля, проводящими проверку, составляется акт по установленной </w:t>
      </w:r>
      <w:hyperlink r:id="rId44" w:history="1">
        <w:r>
          <w:rPr>
            <w:color w:val="0000FF"/>
          </w:rPr>
          <w:t>форме</w:t>
        </w:r>
      </w:hyperlink>
      <w:r>
        <w:t xml:space="preserve"> в 2 экземплярах.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К акту проверки прилагаются протоколы отбора образцов медицинских изделий, протоколы или заключения проведенных исследований, испытаний и экспертиз, объяснения руководителя юридического лица, индивидуального предпринимателя.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17. Нарушения, выявленные в результате проведения мероприятий по контролю, являются основанием для вынесения предписания.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 xml:space="preserve">18. Предписание, подписанное должностными лицами органа государственного контроля, направляется (вручается) руководителю юридического лица или индивидуальному предпринимателю по результатам мероприятий по контролю вместе с </w:t>
      </w:r>
      <w:hyperlink r:id="rId45" w:history="1">
        <w:r>
          <w:rPr>
            <w:color w:val="0000FF"/>
          </w:rPr>
          <w:t>актом</w:t>
        </w:r>
      </w:hyperlink>
      <w:r>
        <w:t xml:space="preserve"> проверки.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19. В случае несогласия с фактами, выводами и предложениями, изложенными в акте проверки, либо с выданным предписанием об устранении выявленных нарушений представители проверяемого юридического лица и (или) лица, которым в ходе проведения проверки выдано предписание об устранении нарушений, вправе представить в контролирующий орган в течение 15 дней со дня получения акта в письменной форме возражения в отношении акта проверки и (или) выданного предписания в целом или их отдельных положений.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20. Решения, действия (бездействие) должностных лиц органа государственного контроля и привлекаемых в случае необходимости экспертов могут быть обжалованы в порядке, установленном законодательством Российской Федерации.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lastRenderedPageBreak/>
        <w:t xml:space="preserve">21. Защита прав юридических лиц, индивидуальных предпринимателей при осуществлении государственного контроля осуществляется в административном и (или) судебном порядке в соответствии с </w:t>
      </w:r>
      <w:hyperlink r:id="rId4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22. Результаты государственного контроля размещаются на официальном сайте органа государственного контроля в информационно-телекоммуникационной сети "Интернет".</w:t>
      </w:r>
    </w:p>
    <w:p w:rsidR="002F2DC1" w:rsidRDefault="002F2DC1">
      <w:pPr>
        <w:pStyle w:val="ConsPlusNormal"/>
        <w:spacing w:before="220"/>
        <w:ind w:firstLine="540"/>
        <w:jc w:val="both"/>
      </w:pPr>
      <w:bookmarkStart w:id="4" w:name="P104"/>
      <w:bookmarkEnd w:id="4"/>
      <w:r>
        <w:t xml:space="preserve">23. В целях применения риск-ориентированного подхода при осуществлении государственного контроля деятельность юридических лиц и индивидуальных предпринимателей, осуществляющих деятельность в сфере обращения медицинских изделий (далее - объекты государственного контроля), подлежит отнесению к определенной категории риска в соответствии с </w:t>
      </w:r>
      <w:hyperlink r:id="rId47" w:history="1">
        <w:r>
          <w:rPr>
            <w:color w:val="0000FF"/>
          </w:rPr>
          <w:t>Правилами</w:t>
        </w:r>
      </w:hyperlink>
      <w:r>
        <w:t xml:space="preserve">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утвержденными постановлением Правительства Российской Федерации от 17 августа 2016 г. N 806 "О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Федерации".</w:t>
      </w:r>
    </w:p>
    <w:p w:rsidR="002F2DC1" w:rsidRDefault="002F2DC1">
      <w:pPr>
        <w:pStyle w:val="ConsPlusNormal"/>
        <w:jc w:val="both"/>
      </w:pPr>
      <w:r>
        <w:t xml:space="preserve">(п. 23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22.07.2017 N 868)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 xml:space="preserve">24. Отнесение объектов государственного контроля к определенной категории риска осуществляется решением руководителя (заместителя руководителя) органа государственного контроля на основании критериев отнесения объектов государственного контроля к определенной категории риска согласно </w:t>
      </w:r>
      <w:hyperlink w:anchor="P151" w:history="1">
        <w:r>
          <w:rPr>
            <w:color w:val="0000FF"/>
          </w:rPr>
          <w:t>приложению</w:t>
        </w:r>
      </w:hyperlink>
      <w:r>
        <w:t>.</w:t>
      </w:r>
    </w:p>
    <w:p w:rsidR="002F2DC1" w:rsidRDefault="002F2DC1">
      <w:pPr>
        <w:pStyle w:val="ConsPlusNormal"/>
        <w:jc w:val="both"/>
      </w:pPr>
      <w:r>
        <w:t xml:space="preserve">(п. 24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22.07.2017 N 868)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25. При отсутствии решения об отнесении объекта государственного контроля к определенной категории риска объект государственного контроля считается отнесенным к категории низкого риска.</w:t>
      </w:r>
    </w:p>
    <w:p w:rsidR="002F2DC1" w:rsidRDefault="002F2DC1">
      <w:pPr>
        <w:pStyle w:val="ConsPlusNormal"/>
        <w:jc w:val="both"/>
      </w:pPr>
      <w:r>
        <w:t xml:space="preserve">(п. 25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22.07.2017 N 868)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26. Проведение плановых проверок в отношении объектов государственного контроля в зависимости от присвоенной категории риска осуществляется со следующей периодичностью: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а) для категории значительного риска - один раз в 3 года;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б) для категории среднего риска - не чаще одного раза в 5 лет;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в) для категории умеренного риска - не чаще одного раза в 6 лет.</w:t>
      </w:r>
    </w:p>
    <w:p w:rsidR="002F2DC1" w:rsidRDefault="002F2DC1">
      <w:pPr>
        <w:pStyle w:val="ConsPlusNormal"/>
        <w:jc w:val="both"/>
      </w:pPr>
      <w:r>
        <w:t xml:space="preserve">(п. 26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22.07.2017 N 868)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27. В отношении объектов государственного контроля, отнесенных к категории низкого риска, плановые проверки не проводятся.</w:t>
      </w:r>
    </w:p>
    <w:p w:rsidR="002F2DC1" w:rsidRDefault="002F2DC1">
      <w:pPr>
        <w:pStyle w:val="ConsPlusNormal"/>
        <w:jc w:val="both"/>
      </w:pPr>
      <w:r>
        <w:t xml:space="preserve">(п. 27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22.07.2017 N 868)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28. Орган государственного контроля ведет перечень объектов государственного контроля, которым присвоены категории риска (далее - перечень). Включение объектов государственного контроля в перечень осуществляется на основании решения руководителя (заместителя руководителя) органа государственного контроля об отнесении объектов государственного контроля к соответствующим категориям риска.</w:t>
      </w:r>
    </w:p>
    <w:p w:rsidR="002F2DC1" w:rsidRDefault="002F2DC1">
      <w:pPr>
        <w:pStyle w:val="ConsPlusNormal"/>
        <w:jc w:val="both"/>
      </w:pPr>
      <w:r>
        <w:t xml:space="preserve">(п. 28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22.07.2017 N 868)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29. Перечень содержит следующую информацию: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а) полное наименование юридического лица, фамилия, имя и отчество (при наличии) индивидуального предпринимателя, деятельности которых присвоена категория риска;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lastRenderedPageBreak/>
        <w:t>б) вид (виды) деятельности;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в) основной государственный регистрационный номер;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налогоплательщика;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д) адрес места (мест) осуществления деятельности юридического лица и индивидуального предпринимателя;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е) реквизиты решения о присвоении объекту государственного контроля категории риска, указание на категорию риска, а также сведения, на основании которых было принято решение об отнесении объекта государственного контроля к категории риска.</w:t>
      </w:r>
    </w:p>
    <w:p w:rsidR="002F2DC1" w:rsidRDefault="002F2DC1">
      <w:pPr>
        <w:pStyle w:val="ConsPlusNormal"/>
        <w:jc w:val="both"/>
      </w:pPr>
      <w:r>
        <w:t xml:space="preserve">(п. 29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22.07.2017 N 868)</w:t>
      </w:r>
    </w:p>
    <w:p w:rsidR="002F2DC1" w:rsidRDefault="002F2DC1">
      <w:pPr>
        <w:pStyle w:val="ConsPlusNormal"/>
        <w:spacing w:before="220"/>
        <w:ind w:firstLine="540"/>
        <w:jc w:val="both"/>
      </w:pPr>
      <w:bookmarkStart w:id="5" w:name="P127"/>
      <w:bookmarkEnd w:id="5"/>
      <w:r>
        <w:t>30. На официальном сайте органа государственного контроля в информационно-телекоммуникационной сети "Интернет" размещается и поддерживается в актуальном состоянии следующая содержащаяся в перечне информация об объектах государственного контроля, отнесенных к категории значительного риска: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а) полное наименование юридического лица, фамилия, имя и отчество (при наличии) индивидуального предпринимателя, деятельности которых присвоена указанная категория риска;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б) вид (виды) деятельности;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в) основной государственный регистрационный номер;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налогоплательщика;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д) адрес места (мест) осуществления деятельности юридического лица и индивидуального предпринимателя;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е) категория риска и дата принятия решения об отнесении объекта государственного контроля к категории значительного риска.</w:t>
      </w:r>
    </w:p>
    <w:p w:rsidR="002F2DC1" w:rsidRDefault="002F2DC1">
      <w:pPr>
        <w:pStyle w:val="ConsPlusNormal"/>
        <w:jc w:val="both"/>
      </w:pPr>
      <w:r>
        <w:t xml:space="preserve">(п. 30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22.07.2017 N 868)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 xml:space="preserve">31. Размещение информации, указанной в </w:t>
      </w:r>
      <w:hyperlink w:anchor="P127" w:history="1">
        <w:r>
          <w:rPr>
            <w:color w:val="0000FF"/>
          </w:rPr>
          <w:t>пункте 30</w:t>
        </w:r>
      </w:hyperlink>
      <w:r>
        <w:t xml:space="preserve"> настоящего Положения, осуществляется с учетом требований законодательства Российской Федерации о государственной тайне.</w:t>
      </w:r>
    </w:p>
    <w:p w:rsidR="002F2DC1" w:rsidRDefault="002F2DC1">
      <w:pPr>
        <w:pStyle w:val="ConsPlusNormal"/>
        <w:jc w:val="both"/>
      </w:pPr>
      <w:r>
        <w:t xml:space="preserve">(п. 31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22.07.2017 N 868)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 xml:space="preserve">32. По запросу юридического лица или индивидуального предпринимателя орган государственного контроля в установленный </w:t>
      </w:r>
      <w:hyperlink r:id="rId57" w:history="1">
        <w:r>
          <w:rPr>
            <w:color w:val="0000FF"/>
          </w:rPr>
          <w:t>Правилами</w:t>
        </w:r>
      </w:hyperlink>
      <w:r>
        <w:t xml:space="preserve"> срок предоставляет им информацию о категории риска, присвоенной их деятельности, а также сведения, использованные при отнесении их деятельности к определенной категории риска.</w:t>
      </w:r>
    </w:p>
    <w:p w:rsidR="002F2DC1" w:rsidRDefault="002F2DC1">
      <w:pPr>
        <w:pStyle w:val="ConsPlusNormal"/>
        <w:jc w:val="both"/>
      </w:pPr>
      <w:r>
        <w:t xml:space="preserve">(п. 32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22.07.2017 N 868)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 xml:space="preserve">33. Юридические лица и индивидуальные предприниматели вправе подать в порядке, установленном </w:t>
      </w:r>
      <w:hyperlink r:id="rId59" w:history="1">
        <w:r>
          <w:rPr>
            <w:color w:val="0000FF"/>
          </w:rPr>
          <w:t>Правилами</w:t>
        </w:r>
      </w:hyperlink>
      <w:r>
        <w:t xml:space="preserve">, указанными в </w:t>
      </w:r>
      <w:hyperlink w:anchor="P104" w:history="1">
        <w:r>
          <w:rPr>
            <w:color w:val="0000FF"/>
          </w:rPr>
          <w:t>пункте 23</w:t>
        </w:r>
      </w:hyperlink>
      <w:r>
        <w:t xml:space="preserve"> настоящего Положения, в орган государственного контроля заявление об изменении категории риска, присвоенной ранее их деятельности.</w:t>
      </w:r>
    </w:p>
    <w:p w:rsidR="002F2DC1" w:rsidRDefault="002F2DC1">
      <w:pPr>
        <w:pStyle w:val="ConsPlusNormal"/>
        <w:jc w:val="both"/>
      </w:pPr>
      <w:r>
        <w:t xml:space="preserve">(п. 33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22.07.2017 N 868)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jc w:val="right"/>
        <w:outlineLvl w:val="1"/>
      </w:pPr>
      <w:r>
        <w:lastRenderedPageBreak/>
        <w:t>Приложение</w:t>
      </w:r>
    </w:p>
    <w:p w:rsidR="002F2DC1" w:rsidRDefault="002F2DC1">
      <w:pPr>
        <w:pStyle w:val="ConsPlusNormal"/>
        <w:jc w:val="right"/>
      </w:pPr>
      <w:r>
        <w:t>к Положению о государственном</w:t>
      </w:r>
    </w:p>
    <w:p w:rsidR="002F2DC1" w:rsidRDefault="002F2DC1">
      <w:pPr>
        <w:pStyle w:val="ConsPlusNormal"/>
        <w:jc w:val="right"/>
      </w:pPr>
      <w:r>
        <w:t>контроле за обращением</w:t>
      </w:r>
    </w:p>
    <w:p w:rsidR="002F2DC1" w:rsidRDefault="002F2DC1">
      <w:pPr>
        <w:pStyle w:val="ConsPlusNormal"/>
        <w:jc w:val="right"/>
      </w:pPr>
      <w:r>
        <w:t>медицинских изделий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Title"/>
        <w:jc w:val="center"/>
      </w:pPr>
      <w:bookmarkStart w:id="6" w:name="P151"/>
      <w:bookmarkEnd w:id="6"/>
      <w:r>
        <w:t>КРИТЕРИИ</w:t>
      </w:r>
    </w:p>
    <w:p w:rsidR="002F2DC1" w:rsidRDefault="002F2DC1">
      <w:pPr>
        <w:pStyle w:val="ConsPlusTitle"/>
        <w:jc w:val="center"/>
      </w:pPr>
      <w:r>
        <w:t>ОТНЕСЕНИЯ ДЕЯТЕЛЬНОСТИ ЮРИДИЧЕСКИХ ЛИЦ И ИНДИВИДУАЛЬНЫХ</w:t>
      </w:r>
    </w:p>
    <w:p w:rsidR="002F2DC1" w:rsidRDefault="002F2DC1">
      <w:pPr>
        <w:pStyle w:val="ConsPlusTitle"/>
        <w:jc w:val="center"/>
      </w:pPr>
      <w:r>
        <w:t>ПРЕДПРИНИМАТЕЛЕЙ, ОСУЩЕСТВЛЯЮЩИХ ДЕЯТЕЛЬНОСТЬ В СФЕРЕ</w:t>
      </w:r>
    </w:p>
    <w:p w:rsidR="002F2DC1" w:rsidRDefault="002F2DC1">
      <w:pPr>
        <w:pStyle w:val="ConsPlusTitle"/>
        <w:jc w:val="center"/>
      </w:pPr>
      <w:r>
        <w:t>ОБРАЩЕНИЯ МЕДИЦИНСКИХ ИЗДЕЛИЙ, К ОПРЕДЕЛЕННОЙ</w:t>
      </w:r>
    </w:p>
    <w:p w:rsidR="002F2DC1" w:rsidRDefault="002F2DC1">
      <w:pPr>
        <w:pStyle w:val="ConsPlusTitle"/>
        <w:jc w:val="center"/>
      </w:pPr>
      <w:r>
        <w:t>КАТЕГОРИИ РИСКА</w:t>
      </w:r>
    </w:p>
    <w:p w:rsidR="002F2DC1" w:rsidRDefault="002F2DC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2D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2DC1" w:rsidRDefault="002F2D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2DC1" w:rsidRDefault="002F2D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6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22.07.2017 N 868)</w:t>
            </w:r>
          </w:p>
        </w:tc>
      </w:tr>
    </w:tbl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Title"/>
        <w:jc w:val="center"/>
        <w:outlineLvl w:val="2"/>
      </w:pPr>
      <w:r>
        <w:t>I. Общие положения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ind w:firstLine="540"/>
        <w:jc w:val="both"/>
      </w:pPr>
      <w:r>
        <w:t>1. При осуществлении государственного контроля отнесение деятельности юридических лиц и индивидуальных предпринимателей, осуществляющих деятельность в сфере обращения медицинских изделий (далее - объекты государственного контроля), к определенной категории риска осуществляется в соответствии с критериями тяжести потенциальных негативных последствий возможного несоблюдения обязательных требований (</w:t>
      </w:r>
      <w:hyperlink w:anchor="P164" w:history="1">
        <w:r>
          <w:rPr>
            <w:color w:val="0000FF"/>
          </w:rPr>
          <w:t>раздел II</w:t>
        </w:r>
      </w:hyperlink>
      <w:r>
        <w:t xml:space="preserve"> настоящего документа) и с учетом критериев возможного несоблюдения обязательных требований (</w:t>
      </w:r>
      <w:hyperlink w:anchor="P623" w:history="1">
        <w:r>
          <w:rPr>
            <w:color w:val="0000FF"/>
          </w:rPr>
          <w:t>раздел III</w:t>
        </w:r>
      </w:hyperlink>
      <w:r>
        <w:t xml:space="preserve"> настоящего документа).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2. Отнесение объектов государственного контроля к категориям риска осуществляется с учетом информации, содержащейся в государственном реестре медицинских изделий и организаций (индивидуальных предпринимателей), осуществляющих производство и изготовление медицинских изделий, в перечне медицинских организаций, имеющих право проводить клинические испытания медицинских изделий, в реестре уведомлений о начале осуществления юридическими лицами и индивидуальными предпринимателями деятельности в сфере обращения медицинских изделий, в реестрах лицензий, ведение которых осуществляет Федеральная служба по надзору в сфере здравоохранения.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Title"/>
        <w:jc w:val="center"/>
        <w:outlineLvl w:val="2"/>
      </w:pPr>
      <w:bookmarkStart w:id="7" w:name="P164"/>
      <w:bookmarkEnd w:id="7"/>
      <w:r>
        <w:t>II. Критерии тяжести потенциальных негативных последствий</w:t>
      </w:r>
    </w:p>
    <w:p w:rsidR="002F2DC1" w:rsidRDefault="002F2DC1">
      <w:pPr>
        <w:pStyle w:val="ConsPlusTitle"/>
        <w:jc w:val="center"/>
      </w:pPr>
      <w:r>
        <w:t>возможного несоблюдения обязательных требований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ind w:firstLine="540"/>
        <w:jc w:val="both"/>
      </w:pPr>
      <w:r>
        <w:t>3. Критерии тяжести потенциальных негативных последствий возможного несоблюдения обязательных требований применяются с учетом осуществления юридическими лицами и индивидуальными предпринимателями следующих видов деятельности: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а) производство (изготовление) медицинских изделий;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б) применение, эксплуатация, клинические испытания медицинских изделий при осуществлении медицинской деятельности;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 xml:space="preserve">в) техническое обслуживание (монтаж, наладка, контроль технического состояния, периодическое и текущее техническое обслуживание, ремонт) медицинской техники </w:t>
      </w:r>
      <w:hyperlink w:anchor="P634" w:history="1">
        <w:r>
          <w:rPr>
            <w:color w:val="0000FF"/>
          </w:rPr>
          <w:t>&lt;1&gt;</w:t>
        </w:r>
      </w:hyperlink>
      <w:r>
        <w:t>;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г) реализация медицинских изделий;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д) ввоз медицинских изделий на территорию Российской Федерации, вывоз медицинских изделий с территории Российской Федерации;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е) уничтожение, утилизация медицинских изделий;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lastRenderedPageBreak/>
        <w:t>ж) транспортировка медицинских изделий;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з) хранение медицинских изделий;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и) проведение испытаний (исследований) медицинских изделий, за исключением клинических испытаний.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4. Отнесение объекта государственного контроля к категории риска осуществляется с учетом значения показателя риска K: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а) в случае если показатель риска K составляет свыше 70 баллов, - значительный риск;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б) в случае если показатель риска K составляет от 53 до 70 баллов, - средний риск;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в) в случае если показатель риска K составляет от 36 до 52 баллов, - умеренный риск;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г) в случае если показатель риска K составляет менее 36 баллов, - низкий риск.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5. Юридические лица и индивидуальные предприниматели, осуществляющие только ввоз на территорию Российской Федерации и (или) вывоз с территории Российской Федерации, и (или) хранение, и (или) транспортировку медицинских изделий, относятся к низкой категории риска.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6. Значение показателя риска K определяется по формуле: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jc w:val="center"/>
      </w:pPr>
      <w:r w:rsidRPr="00B64409">
        <w:rPr>
          <w:position w:val="-26"/>
        </w:rPr>
        <w:pict>
          <v:shape id="_x0000_i1025" style="width:54.15pt;height:37.45pt" coordsize="" o:spt="100" adj="0,,0" path="" filled="f" stroked="f">
            <v:stroke joinstyle="miter"/>
            <v:imagedata r:id="rId62" o:title="base_1_338013_32768"/>
            <v:formulas/>
            <v:path o:connecttype="segments"/>
          </v:shape>
        </w:pict>
      </w:r>
      <w:r>
        <w:t>,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ind w:firstLine="540"/>
        <w:jc w:val="both"/>
      </w:pPr>
      <w:r>
        <w:t xml:space="preserve">где K - критерии, определяемые в соответствии с </w:t>
      </w:r>
      <w:hyperlink w:anchor="P196" w:history="1">
        <w:r>
          <w:rPr>
            <w:color w:val="0000FF"/>
          </w:rPr>
          <w:t>таблицами 1</w:t>
        </w:r>
      </w:hyperlink>
      <w:r>
        <w:t xml:space="preserve"> - </w:t>
      </w:r>
      <w:hyperlink w:anchor="P598" w:history="1">
        <w:r>
          <w:rPr>
            <w:color w:val="0000FF"/>
          </w:rPr>
          <w:t>9</w:t>
        </w:r>
      </w:hyperlink>
      <w:r>
        <w:t>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Значение критериев K</w:t>
      </w:r>
      <w:r>
        <w:rPr>
          <w:vertAlign w:val="subscript"/>
        </w:rPr>
        <w:t>i</w:t>
      </w:r>
      <w:r>
        <w:t xml:space="preserve"> определяется путем сложения баллов, указанных в </w:t>
      </w:r>
      <w:hyperlink w:anchor="P196" w:history="1">
        <w:r>
          <w:rPr>
            <w:color w:val="0000FF"/>
          </w:rPr>
          <w:t>таблицах 1</w:t>
        </w:r>
      </w:hyperlink>
      <w:r>
        <w:t xml:space="preserve"> - </w:t>
      </w:r>
      <w:hyperlink w:anchor="P598" w:history="1">
        <w:r>
          <w:rPr>
            <w:color w:val="0000FF"/>
          </w:rPr>
          <w:t>9</w:t>
        </w:r>
      </w:hyperlink>
      <w:r>
        <w:t xml:space="preserve"> соответственно, по всем осуществляемым объектом государственного контроля видам деятельности (по применимости). В случае неприменимости указанных критериев их значение принимается равным нулю.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7. Значение критерия K</w:t>
      </w:r>
      <w:r>
        <w:rPr>
          <w:vertAlign w:val="subscript"/>
        </w:rPr>
        <w:t>1</w:t>
      </w:r>
      <w:r>
        <w:t xml:space="preserve"> определяется по формуле: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jc w:val="center"/>
      </w:pPr>
      <w:r w:rsidRPr="00B64409">
        <w:rPr>
          <w:position w:val="-26"/>
        </w:rPr>
        <w:pict>
          <v:shape id="_x0000_i1026" style="width:60.5pt;height:37.45pt" coordsize="" o:spt="100" adj="0,,0" path="" filled="f" stroked="f">
            <v:stroke joinstyle="miter"/>
            <v:imagedata r:id="rId63" o:title="base_1_338013_32769"/>
            <v:formulas/>
            <v:path o:connecttype="segments"/>
          </v:shape>
        </w:pict>
      </w:r>
      <w:r>
        <w:t>,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ind w:firstLine="540"/>
        <w:jc w:val="both"/>
      </w:pPr>
      <w:r>
        <w:t>где A</w:t>
      </w:r>
      <w:r>
        <w:rPr>
          <w:vertAlign w:val="subscript"/>
        </w:rPr>
        <w:t>n</w:t>
      </w:r>
      <w:r>
        <w:t xml:space="preserve"> - критерий, определяемый в соответствии с </w:t>
      </w:r>
      <w:hyperlink w:anchor="P198" w:history="1">
        <w:r>
          <w:rPr>
            <w:color w:val="0000FF"/>
          </w:rPr>
          <w:t>таблицей 1</w:t>
        </w:r>
      </w:hyperlink>
      <w:r>
        <w:t xml:space="preserve"> (баллов).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В случае неприменимости критериев A</w:t>
      </w:r>
      <w:r>
        <w:rPr>
          <w:vertAlign w:val="subscript"/>
        </w:rPr>
        <w:t>n</w:t>
      </w:r>
      <w:r>
        <w:t xml:space="preserve"> их значение принимается равным нулю.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jc w:val="right"/>
        <w:outlineLvl w:val="3"/>
      </w:pPr>
      <w:bookmarkStart w:id="8" w:name="P196"/>
      <w:bookmarkEnd w:id="8"/>
      <w:r>
        <w:t>Таблица 1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Title"/>
        <w:jc w:val="center"/>
      </w:pPr>
      <w:bookmarkStart w:id="9" w:name="P198"/>
      <w:bookmarkEnd w:id="9"/>
      <w:r>
        <w:t>Перечень критериев A</w:t>
      </w:r>
      <w:r>
        <w:rPr>
          <w:vertAlign w:val="subscript"/>
        </w:rPr>
        <w:t>n</w:t>
      </w:r>
    </w:p>
    <w:p w:rsidR="002F2DC1" w:rsidRDefault="002F2DC1">
      <w:pPr>
        <w:pStyle w:val="ConsPlusTitle"/>
        <w:jc w:val="center"/>
      </w:pPr>
      <w:r>
        <w:t>для юридических лиц и индивидуальных предпринимателей,</w:t>
      </w:r>
    </w:p>
    <w:p w:rsidR="002F2DC1" w:rsidRDefault="002F2DC1">
      <w:pPr>
        <w:pStyle w:val="ConsPlusTitle"/>
        <w:jc w:val="center"/>
      </w:pPr>
      <w:r>
        <w:t>осуществляющих производство (изготовление) медицинских</w:t>
      </w:r>
    </w:p>
    <w:p w:rsidR="002F2DC1" w:rsidRDefault="002F2DC1">
      <w:pPr>
        <w:pStyle w:val="ConsPlusTitle"/>
        <w:jc w:val="center"/>
      </w:pPr>
      <w:r>
        <w:t>изделий и (или) являющихся уполномоченными представителями</w:t>
      </w:r>
    </w:p>
    <w:p w:rsidR="002F2DC1" w:rsidRDefault="002F2DC1">
      <w:pPr>
        <w:pStyle w:val="ConsPlusTitle"/>
        <w:jc w:val="center"/>
      </w:pPr>
      <w:r>
        <w:t>производителей (изготовителей) медицинских изделий</w:t>
      </w:r>
    </w:p>
    <w:p w:rsidR="002F2DC1" w:rsidRDefault="002F2DC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2"/>
        <w:gridCol w:w="5896"/>
        <w:gridCol w:w="1714"/>
      </w:tblGrid>
      <w:tr w:rsidR="002F2DC1"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2DC1" w:rsidRDefault="002F2DC1">
            <w:pPr>
              <w:pStyle w:val="ConsPlusNormal"/>
              <w:jc w:val="center"/>
            </w:pPr>
            <w:r>
              <w:t>Номер критерия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2F2DC1" w:rsidRDefault="002F2DC1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  <w:outlineLvl w:val="4"/>
            </w:pPr>
            <w:r>
              <w:lastRenderedPageBreak/>
              <w:t>Класс риска медицинских изделий, производство (изготовление) которых и (или) представление интересов производителей (изготовителей) которых на территории Российской Федерации осуществляет юридическое лицо или индивидуальный предприниматель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 xml:space="preserve">1 класса потенциального риска применения </w:t>
            </w:r>
            <w:hyperlink w:anchor="P63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 xml:space="preserve">4 </w:t>
            </w:r>
            <w:hyperlink w:anchor="P636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A</w:t>
            </w:r>
            <w:r>
              <w:rPr>
                <w:vertAlign w:val="subscript"/>
              </w:rPr>
              <w:t>2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 xml:space="preserve">2а класса потенциального риска применения </w:t>
            </w:r>
            <w:hyperlink w:anchor="P63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 xml:space="preserve">6 </w:t>
            </w:r>
            <w:hyperlink w:anchor="P636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A</w:t>
            </w:r>
            <w:r>
              <w:rPr>
                <w:vertAlign w:val="subscript"/>
              </w:rPr>
              <w:t>3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 xml:space="preserve">2б класса потенциального риска применения </w:t>
            </w:r>
            <w:hyperlink w:anchor="P63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 xml:space="preserve">8 </w:t>
            </w:r>
            <w:hyperlink w:anchor="P636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A</w:t>
            </w:r>
            <w:r>
              <w:rPr>
                <w:vertAlign w:val="subscript"/>
              </w:rPr>
              <w:t>4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 xml:space="preserve">3 класса потенциального риска применения </w:t>
            </w:r>
            <w:hyperlink w:anchor="P63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 xml:space="preserve">10 </w:t>
            </w:r>
            <w:hyperlink w:anchor="P636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  <w:outlineLvl w:val="4"/>
            </w:pPr>
            <w:r>
              <w:t>Количество видов медицинских изделий по регистрационным удостоверениям на медицинское изделие (по всем имеющимся регистрационным удостоверениям) (штук)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A</w:t>
            </w:r>
            <w:r>
              <w:rPr>
                <w:vertAlign w:val="subscript"/>
              </w:rPr>
              <w:t>5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1 - 10 видов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4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A</w:t>
            </w:r>
            <w:r>
              <w:rPr>
                <w:vertAlign w:val="subscript"/>
              </w:rPr>
              <w:t>6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11 - 30 видов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6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A</w:t>
            </w:r>
            <w:r>
              <w:rPr>
                <w:vertAlign w:val="subscript"/>
              </w:rPr>
              <w:t>7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31 - 50 видов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8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A</w:t>
            </w:r>
            <w:r>
              <w:rPr>
                <w:vertAlign w:val="subscript"/>
              </w:rPr>
              <w:t>8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51 и более видов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10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  <w:outlineLvl w:val="4"/>
            </w:pPr>
            <w:r>
              <w:t>Наличие сведений об осуществлении изготовления медицинских изделий в реестре уведомлений о начале осуществления юридическими лицами и индивидуальными предпринимателями деятельности в сфере обращения медицинских изделий и (или) произошедших изменениях (для изготовителя медицинского изделия)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A</w:t>
            </w:r>
            <w:r>
              <w:rPr>
                <w:vertAlign w:val="subscript"/>
              </w:rPr>
              <w:t>9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сведения отсутствуют в связи с началом осуществления деятельности до 18 декабря 2014 г.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0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A</w:t>
            </w:r>
            <w:r>
              <w:rPr>
                <w:vertAlign w:val="subscript"/>
              </w:rPr>
              <w:t>10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сведения внесены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-3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A</w:t>
            </w:r>
            <w:r>
              <w:rPr>
                <w:vertAlign w:val="subscript"/>
              </w:rPr>
              <w:t>11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сведения отсутствуют (деятельность начата или произошли изменения после 18 декабря 2014 г.)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7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  <w:outlineLvl w:val="4"/>
            </w:pPr>
            <w:r>
              <w:t>Количество адресов мест осуществления производства медицинских изделий (для производителя медицинского изделия)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A</w:t>
            </w:r>
            <w:r>
              <w:rPr>
                <w:vertAlign w:val="subscript"/>
              </w:rPr>
              <w:t>12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1 адрес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1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A</w:t>
            </w:r>
            <w:r>
              <w:rPr>
                <w:vertAlign w:val="subscript"/>
              </w:rPr>
              <w:t>13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2 - 3 адреса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2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A</w:t>
            </w:r>
            <w:r>
              <w:rPr>
                <w:vertAlign w:val="subscript"/>
              </w:rPr>
              <w:t>14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4 - 10 адресов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3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A</w:t>
            </w:r>
            <w:r>
              <w:rPr>
                <w:vertAlign w:val="subscript"/>
              </w:rPr>
              <w:t>15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11 и более адресов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4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  <w:outlineLvl w:val="4"/>
            </w:pPr>
            <w:r>
              <w:t>Актуализация сведений регистрационного досье на медицинское изделие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A</w:t>
            </w:r>
            <w:r>
              <w:rPr>
                <w:vertAlign w:val="subscript"/>
              </w:rPr>
              <w:t>16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</w:pPr>
            <w:r>
              <w:t>проведена актуализация (внесены изменения) за последний год, в сроки, установленные законодательством Российской Федерации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-3</w:t>
            </w:r>
          </w:p>
        </w:tc>
      </w:tr>
    </w:tbl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ind w:firstLine="540"/>
        <w:jc w:val="both"/>
      </w:pPr>
      <w:r>
        <w:t>8. Значение критерия K</w:t>
      </w:r>
      <w:r>
        <w:rPr>
          <w:vertAlign w:val="subscript"/>
        </w:rPr>
        <w:t>2</w:t>
      </w:r>
      <w:r>
        <w:t xml:space="preserve"> определяется по формуле: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jc w:val="center"/>
      </w:pPr>
      <w:r w:rsidRPr="00B64409">
        <w:rPr>
          <w:position w:val="-26"/>
        </w:rPr>
        <w:lastRenderedPageBreak/>
        <w:pict>
          <v:shape id="_x0000_i1027" style="width:60.5pt;height:37.45pt" coordsize="" o:spt="100" adj="0,,0" path="" filled="f" stroked="f">
            <v:stroke joinstyle="miter"/>
            <v:imagedata r:id="rId64" o:title="base_1_338013_32770"/>
            <v:formulas/>
            <v:path o:connecttype="segments"/>
          </v:shape>
        </w:pict>
      </w:r>
      <w:r>
        <w:t>,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ind w:firstLine="540"/>
        <w:jc w:val="both"/>
      </w:pPr>
      <w:r>
        <w:t>где B</w:t>
      </w:r>
      <w:r>
        <w:rPr>
          <w:vertAlign w:val="subscript"/>
        </w:rPr>
        <w:t>n</w:t>
      </w:r>
      <w:r>
        <w:t xml:space="preserve"> - критерий, определяемый в соответствии с </w:t>
      </w:r>
      <w:hyperlink w:anchor="P270" w:history="1">
        <w:r>
          <w:rPr>
            <w:color w:val="0000FF"/>
          </w:rPr>
          <w:t>таблицей 2</w:t>
        </w:r>
      </w:hyperlink>
      <w:r>
        <w:t xml:space="preserve"> (баллов).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В случае неприменимости критериев B</w:t>
      </w:r>
      <w:r>
        <w:rPr>
          <w:vertAlign w:val="subscript"/>
        </w:rPr>
        <w:t>n</w:t>
      </w:r>
      <w:r>
        <w:t xml:space="preserve"> их значение принимается равным нулю.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jc w:val="right"/>
        <w:outlineLvl w:val="3"/>
      </w:pPr>
      <w:r>
        <w:t>Таблица 2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Title"/>
        <w:jc w:val="center"/>
      </w:pPr>
      <w:bookmarkStart w:id="10" w:name="P270"/>
      <w:bookmarkEnd w:id="10"/>
      <w:r>
        <w:t>Перечень критериев B</w:t>
      </w:r>
      <w:r>
        <w:rPr>
          <w:vertAlign w:val="subscript"/>
        </w:rPr>
        <w:t>n</w:t>
      </w:r>
      <w:r>
        <w:t xml:space="preserve"> для юридических лиц и индивидуальных</w:t>
      </w:r>
    </w:p>
    <w:p w:rsidR="002F2DC1" w:rsidRDefault="002F2DC1">
      <w:pPr>
        <w:pStyle w:val="ConsPlusTitle"/>
        <w:jc w:val="center"/>
      </w:pPr>
      <w:r>
        <w:t>предпринимателей, осуществляющих применение, эксплуатацию,</w:t>
      </w:r>
    </w:p>
    <w:p w:rsidR="002F2DC1" w:rsidRDefault="002F2DC1">
      <w:pPr>
        <w:pStyle w:val="ConsPlusTitle"/>
        <w:jc w:val="center"/>
      </w:pPr>
      <w:r>
        <w:t>проведение клинических испытаний медицинских изделий</w:t>
      </w:r>
    </w:p>
    <w:p w:rsidR="002F2DC1" w:rsidRDefault="002F2DC1">
      <w:pPr>
        <w:pStyle w:val="ConsPlusTitle"/>
        <w:jc w:val="center"/>
      </w:pPr>
      <w:r>
        <w:t>при осуществлении медицинской деятельности</w:t>
      </w:r>
    </w:p>
    <w:p w:rsidR="002F2DC1" w:rsidRDefault="002F2DC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7"/>
        <w:gridCol w:w="5870"/>
        <w:gridCol w:w="1702"/>
      </w:tblGrid>
      <w:tr w:rsidR="002F2DC1"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2DC1" w:rsidRDefault="002F2DC1">
            <w:pPr>
              <w:pStyle w:val="ConsPlusNormal"/>
              <w:jc w:val="center"/>
            </w:pPr>
            <w:r>
              <w:t>Номер критерия</w:t>
            </w:r>
          </w:p>
        </w:tc>
        <w:tc>
          <w:tcPr>
            <w:tcW w:w="5870" w:type="dxa"/>
            <w:tcBorders>
              <w:top w:val="single" w:sz="4" w:space="0" w:color="auto"/>
              <w:bottom w:val="single" w:sz="4" w:space="0" w:color="auto"/>
            </w:tcBorders>
          </w:tcPr>
          <w:p w:rsidR="002F2DC1" w:rsidRDefault="002F2DC1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  <w:outlineLvl w:val="4"/>
            </w:pPr>
            <w:r>
              <w:t>Вид деятельности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медицинская деятельность в сфере обращения медицинских изделий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4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B</w:t>
            </w:r>
            <w:r>
              <w:rPr>
                <w:vertAlign w:val="subscript"/>
              </w:rPr>
              <w:t>2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клинические испытания медицинских изделий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2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  <w:outlineLvl w:val="4"/>
            </w:pPr>
            <w:r>
              <w:t>Вид медицинской деятельности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B</w:t>
            </w:r>
            <w:r>
              <w:rPr>
                <w:vertAlign w:val="subscript"/>
              </w:rPr>
              <w:t>3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оказание первичной доврачебной медико-санитарной помощи в амбулаторных условиях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1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B</w:t>
            </w:r>
            <w:r>
              <w:rPr>
                <w:vertAlign w:val="subscript"/>
              </w:rPr>
              <w:t>4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оказание первичной врачебной медико-санитарной помощи в амбулаторных условиях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1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B</w:t>
            </w:r>
            <w:r>
              <w:rPr>
                <w:vertAlign w:val="subscript"/>
              </w:rPr>
              <w:t>5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оказание первичной врачебной медико-санитарной помощи в условиях дневного стационара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1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B</w:t>
            </w:r>
            <w:r>
              <w:rPr>
                <w:vertAlign w:val="subscript"/>
              </w:rPr>
              <w:t>6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оказание первичной специализированной медико-санитарной помощи в амбулаторных условиях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2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B</w:t>
            </w:r>
            <w:r>
              <w:rPr>
                <w:vertAlign w:val="subscript"/>
              </w:rPr>
              <w:t>7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оказание первичной специализированной медико-санитарной помощи в условиях дневного стационара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2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B</w:t>
            </w:r>
            <w:r>
              <w:rPr>
                <w:vertAlign w:val="subscript"/>
              </w:rPr>
              <w:t>8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оказание специализированной, в том числе высокотехнологичной, медицинской помощи в условиях дневного стационара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6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B</w:t>
            </w:r>
            <w:r>
              <w:rPr>
                <w:vertAlign w:val="subscript"/>
              </w:rPr>
              <w:t>9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оказание специализированной, в том числе высокотехнологичной, медицинской помощи в стационарных условиях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8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B</w:t>
            </w:r>
            <w:r>
              <w:rPr>
                <w:vertAlign w:val="subscript"/>
              </w:rPr>
              <w:t>10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оказание скорой, в том числе скорой специализированной, медицинской помощи вне медицинской организации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9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B</w:t>
            </w:r>
            <w:r>
              <w:rPr>
                <w:vertAlign w:val="subscript"/>
              </w:rPr>
              <w:t>11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 xml:space="preserve">оказание скорой, в том числе скорой специализированной, медицинской помощи вне медицинской организации, в том числе выездными экстренными консультативными </w:t>
            </w:r>
            <w:r>
              <w:lastRenderedPageBreak/>
              <w:t>бригадами скорой медицинской помощи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lastRenderedPageBreak/>
              <w:t>9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lastRenderedPageBreak/>
              <w:t>B</w:t>
            </w:r>
            <w:r>
              <w:rPr>
                <w:vertAlign w:val="subscript"/>
              </w:rPr>
              <w:t>12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оказание скорой медицинской помощи в амбулаторных условиях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4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B</w:t>
            </w:r>
            <w:r>
              <w:rPr>
                <w:vertAlign w:val="subscript"/>
              </w:rPr>
              <w:t>13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оказание скорой специализированной медицинской помощи в амбулаторных условиях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6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B</w:t>
            </w:r>
            <w:r>
              <w:rPr>
                <w:vertAlign w:val="subscript"/>
              </w:rPr>
              <w:t>14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оказание скорой, в том числе скорой специализированной, медицинской помощи в стационарных условиях (в условиях отделения экстренной медицинской помощи)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6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B</w:t>
            </w:r>
            <w:r>
              <w:rPr>
                <w:vertAlign w:val="subscript"/>
              </w:rPr>
              <w:t>15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оказание паллиативной медицинской помощи в амбулаторных условиях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4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B</w:t>
            </w:r>
            <w:r>
              <w:rPr>
                <w:vertAlign w:val="subscript"/>
              </w:rPr>
              <w:t>16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оказание паллиативной медицинской помощи в стационарных условиях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2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B</w:t>
            </w:r>
            <w:r>
              <w:rPr>
                <w:vertAlign w:val="subscript"/>
              </w:rPr>
              <w:t>17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оказание медицинской помощи при санаторно-курортном лечении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4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B</w:t>
            </w:r>
            <w:r>
              <w:rPr>
                <w:vertAlign w:val="subscript"/>
              </w:rPr>
              <w:t>18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проведение медицинских осмотров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1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B</w:t>
            </w:r>
            <w:r>
              <w:rPr>
                <w:vertAlign w:val="subscript"/>
              </w:rPr>
              <w:t>19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проведение медицинских освидетельствований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1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B</w:t>
            </w:r>
            <w:r>
              <w:rPr>
                <w:vertAlign w:val="subscript"/>
              </w:rPr>
              <w:t>20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проведение медицинских экспертиз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1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B</w:t>
            </w:r>
            <w:r>
              <w:rPr>
                <w:vertAlign w:val="subscript"/>
              </w:rPr>
              <w:t>21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осуществление деятельности в сфере обращения донорской крови и ее компонентов (работ по заготовке, хранению донорской крови и (или) ее компонентов)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4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  <w:outlineLvl w:val="4"/>
            </w:pPr>
            <w:r>
              <w:t>Количество проводимых клинических испытаний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B</w:t>
            </w:r>
            <w:r>
              <w:rPr>
                <w:vertAlign w:val="subscript"/>
              </w:rPr>
              <w:t>22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испытания не проводились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0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B</w:t>
            </w:r>
            <w:r>
              <w:rPr>
                <w:vertAlign w:val="subscript"/>
              </w:rPr>
              <w:t>23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1 - 5 испытания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2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B</w:t>
            </w:r>
            <w:r>
              <w:rPr>
                <w:vertAlign w:val="subscript"/>
              </w:rPr>
              <w:t>24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6 - 10 испытаний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5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B</w:t>
            </w:r>
            <w:r>
              <w:rPr>
                <w:vertAlign w:val="subscript"/>
              </w:rPr>
              <w:t>25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</w:pPr>
            <w:r>
              <w:t>11 и более испытаний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7</w:t>
            </w:r>
          </w:p>
        </w:tc>
      </w:tr>
    </w:tbl>
    <w:p w:rsidR="002F2DC1" w:rsidRDefault="002F2DC1">
      <w:pPr>
        <w:pStyle w:val="ConsPlusNormal"/>
      </w:pPr>
    </w:p>
    <w:p w:rsidR="002F2DC1" w:rsidRDefault="002F2DC1">
      <w:pPr>
        <w:pStyle w:val="ConsPlusNormal"/>
        <w:ind w:firstLine="540"/>
        <w:jc w:val="both"/>
      </w:pPr>
      <w:r>
        <w:t>9. Значение критерия K</w:t>
      </w:r>
      <w:r>
        <w:rPr>
          <w:vertAlign w:val="subscript"/>
        </w:rPr>
        <w:t>3</w:t>
      </w:r>
      <w:r>
        <w:t xml:space="preserve"> определяется по формуле: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jc w:val="center"/>
      </w:pPr>
      <w:r w:rsidRPr="00B64409">
        <w:rPr>
          <w:position w:val="-26"/>
        </w:rPr>
        <w:pict>
          <v:shape id="_x0000_i1028" style="width:59.35pt;height:37.45pt" coordsize="" o:spt="100" adj="0,,0" path="" filled="f" stroked="f">
            <v:stroke joinstyle="miter"/>
            <v:imagedata r:id="rId65" o:title="base_1_338013_32771"/>
            <v:formulas/>
            <v:path o:connecttype="segments"/>
          </v:shape>
        </w:pict>
      </w:r>
      <w:r>
        <w:t>,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ind w:firstLine="540"/>
        <w:jc w:val="both"/>
      </w:pPr>
      <w:r>
        <w:t>где C</w:t>
      </w:r>
      <w:r>
        <w:rPr>
          <w:vertAlign w:val="subscript"/>
        </w:rPr>
        <w:t>n</w:t>
      </w:r>
      <w:r>
        <w:t xml:space="preserve"> - критерий, определяемый в соответствии с </w:t>
      </w:r>
      <w:hyperlink w:anchor="P366" w:history="1">
        <w:r>
          <w:rPr>
            <w:color w:val="0000FF"/>
          </w:rPr>
          <w:t>таблицей 3</w:t>
        </w:r>
      </w:hyperlink>
      <w:r>
        <w:t xml:space="preserve"> (баллов).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В случае неприменимости критериев C</w:t>
      </w:r>
      <w:r>
        <w:rPr>
          <w:vertAlign w:val="subscript"/>
        </w:rPr>
        <w:t>n</w:t>
      </w:r>
      <w:r>
        <w:t xml:space="preserve"> их значение принимается равным нулю.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jc w:val="right"/>
        <w:outlineLvl w:val="3"/>
      </w:pPr>
      <w:r>
        <w:t>Таблица 3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Title"/>
        <w:jc w:val="center"/>
      </w:pPr>
      <w:bookmarkStart w:id="11" w:name="P366"/>
      <w:bookmarkEnd w:id="11"/>
      <w:r>
        <w:t>Перечень критериев C</w:t>
      </w:r>
      <w:r>
        <w:rPr>
          <w:vertAlign w:val="subscript"/>
        </w:rPr>
        <w:t>n</w:t>
      </w:r>
      <w:r>
        <w:t xml:space="preserve"> для юридических лиц</w:t>
      </w:r>
    </w:p>
    <w:p w:rsidR="002F2DC1" w:rsidRDefault="002F2DC1">
      <w:pPr>
        <w:pStyle w:val="ConsPlusTitle"/>
        <w:jc w:val="center"/>
      </w:pPr>
      <w:r>
        <w:t>и индивидуальных предпринимателей, осуществляющих</w:t>
      </w:r>
    </w:p>
    <w:p w:rsidR="002F2DC1" w:rsidRDefault="002F2DC1">
      <w:pPr>
        <w:pStyle w:val="ConsPlusTitle"/>
        <w:jc w:val="center"/>
      </w:pPr>
      <w:r>
        <w:t>техническое обслуживание (монтаж, наладку, контроль</w:t>
      </w:r>
    </w:p>
    <w:p w:rsidR="002F2DC1" w:rsidRDefault="002F2DC1">
      <w:pPr>
        <w:pStyle w:val="ConsPlusTitle"/>
        <w:jc w:val="center"/>
      </w:pPr>
      <w:r>
        <w:t>технического состояния, периодическое и текущее техническое</w:t>
      </w:r>
    </w:p>
    <w:p w:rsidR="002F2DC1" w:rsidRDefault="002F2DC1">
      <w:pPr>
        <w:pStyle w:val="ConsPlusTitle"/>
        <w:jc w:val="center"/>
      </w:pPr>
      <w:r>
        <w:lastRenderedPageBreak/>
        <w:t xml:space="preserve">обслуживание, ремонт) медицинской техники </w:t>
      </w:r>
      <w:hyperlink w:anchor="P634" w:history="1">
        <w:r>
          <w:rPr>
            <w:color w:val="0000FF"/>
          </w:rPr>
          <w:t>&lt;1&gt;</w:t>
        </w:r>
      </w:hyperlink>
    </w:p>
    <w:p w:rsidR="002F2DC1" w:rsidRDefault="002F2DC1">
      <w:pPr>
        <w:pStyle w:val="ConsPlusNormal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7"/>
        <w:gridCol w:w="5870"/>
        <w:gridCol w:w="1702"/>
      </w:tblGrid>
      <w:tr w:rsidR="002F2DC1"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2DC1" w:rsidRDefault="002F2DC1">
            <w:pPr>
              <w:pStyle w:val="ConsPlusNormal"/>
              <w:jc w:val="center"/>
            </w:pPr>
            <w:r>
              <w:t>Номер критерия</w:t>
            </w:r>
          </w:p>
        </w:tc>
        <w:tc>
          <w:tcPr>
            <w:tcW w:w="5870" w:type="dxa"/>
            <w:tcBorders>
              <w:top w:val="single" w:sz="4" w:space="0" w:color="auto"/>
              <w:bottom w:val="single" w:sz="4" w:space="0" w:color="auto"/>
            </w:tcBorders>
          </w:tcPr>
          <w:p w:rsidR="002F2DC1" w:rsidRDefault="002F2DC1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  <w:outlineLvl w:val="4"/>
            </w:pPr>
            <w:r>
              <w:t>Вид деятельности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C</w:t>
            </w:r>
            <w:r>
              <w:rPr>
                <w:vertAlign w:val="subscript"/>
              </w:rPr>
              <w:t>1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 xml:space="preserve">техническое обслуживание (монтаж, наладка, контроль технического состояния, периодическое и текущее техническое обслуживание, ремонт) медицинской техники </w:t>
            </w:r>
            <w:hyperlink w:anchor="P63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4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C</w:t>
            </w:r>
            <w:r>
              <w:rPr>
                <w:vertAlign w:val="subscript"/>
              </w:rPr>
              <w:t>2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 xml:space="preserve">техническое обслуживание (монтаж, наладка, контроль технического состояния, периодическое и текущее техническое обслуживание, ремонт) медицинской техники </w:t>
            </w:r>
            <w:hyperlink w:anchor="P634" w:history="1">
              <w:r>
                <w:rPr>
                  <w:color w:val="0000FF"/>
                </w:rPr>
                <w:t>&lt;1&gt;</w:t>
              </w:r>
            </w:hyperlink>
            <w:r>
              <w:t>, осуществляемое ее производителем (уполномоченным представителем производителя)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-3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  <w:outlineLvl w:val="4"/>
            </w:pPr>
            <w:r>
              <w:t xml:space="preserve">Количество адресов мест осуществления технического обслуживания (монтажа, наладки, контроля технического состояния, периодического и текущего технического обслуживания, ремонта) медицинской техники </w:t>
            </w:r>
            <w:hyperlink w:anchor="P63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C</w:t>
            </w:r>
            <w:r>
              <w:rPr>
                <w:vertAlign w:val="subscript"/>
              </w:rPr>
              <w:t>3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1 адрес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1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C</w:t>
            </w:r>
            <w:r>
              <w:rPr>
                <w:vertAlign w:val="subscript"/>
              </w:rPr>
              <w:t>4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2 - 3 адреса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2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C</w:t>
            </w:r>
            <w:r>
              <w:rPr>
                <w:vertAlign w:val="subscript"/>
              </w:rPr>
              <w:t>5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4 - 10 адресов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3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C</w:t>
            </w:r>
            <w:r>
              <w:rPr>
                <w:vertAlign w:val="subscript"/>
              </w:rPr>
              <w:t>6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</w:pPr>
            <w:r>
              <w:t>11 и более адресов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4</w:t>
            </w:r>
          </w:p>
        </w:tc>
      </w:tr>
    </w:tbl>
    <w:p w:rsidR="002F2DC1" w:rsidRDefault="002F2DC1">
      <w:pPr>
        <w:pStyle w:val="ConsPlusNormal"/>
      </w:pPr>
    </w:p>
    <w:p w:rsidR="002F2DC1" w:rsidRDefault="002F2DC1">
      <w:pPr>
        <w:pStyle w:val="ConsPlusNormal"/>
        <w:ind w:firstLine="540"/>
        <w:jc w:val="both"/>
      </w:pPr>
      <w:r>
        <w:t>10. Значение критерия K</w:t>
      </w:r>
      <w:r>
        <w:rPr>
          <w:vertAlign w:val="subscript"/>
        </w:rPr>
        <w:t>4</w:t>
      </w:r>
      <w:r>
        <w:t xml:space="preserve"> </w:t>
      </w:r>
      <w:hyperlink w:anchor="P637" w:history="1">
        <w:r>
          <w:rPr>
            <w:color w:val="0000FF"/>
          </w:rPr>
          <w:t>&lt;4&gt;</w:t>
        </w:r>
      </w:hyperlink>
      <w:r>
        <w:t xml:space="preserve"> определяется по формуле: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jc w:val="center"/>
      </w:pPr>
      <w:r w:rsidRPr="00B64409">
        <w:rPr>
          <w:position w:val="-26"/>
        </w:rPr>
        <w:pict>
          <v:shape id="_x0000_i1029" style="width:61.65pt;height:37.45pt" coordsize="" o:spt="100" adj="0,,0" path="" filled="f" stroked="f">
            <v:stroke joinstyle="miter"/>
            <v:imagedata r:id="rId66" o:title="base_1_338013_32772"/>
            <v:formulas/>
            <v:path o:connecttype="segments"/>
          </v:shape>
        </w:pict>
      </w:r>
      <w:r>
        <w:t>,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ind w:firstLine="540"/>
        <w:jc w:val="both"/>
      </w:pPr>
      <w:r>
        <w:t>где D</w:t>
      </w:r>
      <w:r>
        <w:rPr>
          <w:vertAlign w:val="subscript"/>
        </w:rPr>
        <w:t>n</w:t>
      </w:r>
      <w:r>
        <w:t xml:space="preserve"> - критерий, определяемый в соответствии с </w:t>
      </w:r>
      <w:hyperlink w:anchor="P405" w:history="1">
        <w:r>
          <w:rPr>
            <w:color w:val="0000FF"/>
          </w:rPr>
          <w:t>таблицей 4</w:t>
        </w:r>
      </w:hyperlink>
      <w:r>
        <w:t xml:space="preserve"> (баллов).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В случае неприменимости критериев D</w:t>
      </w:r>
      <w:r>
        <w:rPr>
          <w:vertAlign w:val="subscript"/>
        </w:rPr>
        <w:t>n</w:t>
      </w:r>
      <w:r>
        <w:t xml:space="preserve"> их значение принимается равным нулю.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jc w:val="right"/>
        <w:outlineLvl w:val="3"/>
      </w:pPr>
      <w:r>
        <w:t>Таблица 4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Title"/>
        <w:jc w:val="center"/>
      </w:pPr>
      <w:bookmarkStart w:id="12" w:name="P405"/>
      <w:bookmarkEnd w:id="12"/>
      <w:r>
        <w:t>Перечень критериев D</w:t>
      </w:r>
      <w:r>
        <w:rPr>
          <w:vertAlign w:val="subscript"/>
        </w:rPr>
        <w:t>n</w:t>
      </w:r>
      <w:r>
        <w:t xml:space="preserve"> для юридических лиц</w:t>
      </w:r>
    </w:p>
    <w:p w:rsidR="002F2DC1" w:rsidRDefault="002F2DC1">
      <w:pPr>
        <w:pStyle w:val="ConsPlusTitle"/>
        <w:jc w:val="center"/>
      </w:pPr>
      <w:r>
        <w:t>и индивидуальных предпринимателей, осуществляющих</w:t>
      </w:r>
    </w:p>
    <w:p w:rsidR="002F2DC1" w:rsidRDefault="002F2DC1">
      <w:pPr>
        <w:pStyle w:val="ConsPlusTitle"/>
        <w:jc w:val="center"/>
      </w:pPr>
      <w:r>
        <w:t>реализацию медицинских изделий</w:t>
      </w:r>
    </w:p>
    <w:p w:rsidR="002F2DC1" w:rsidRDefault="002F2DC1">
      <w:pPr>
        <w:pStyle w:val="ConsPlusNormal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7"/>
        <w:gridCol w:w="5880"/>
        <w:gridCol w:w="1696"/>
      </w:tblGrid>
      <w:tr w:rsidR="002F2DC1"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2DC1" w:rsidRDefault="002F2DC1">
            <w:pPr>
              <w:pStyle w:val="ConsPlusNormal"/>
              <w:jc w:val="center"/>
            </w:pPr>
            <w:r>
              <w:t>Номер критерия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</w:tcPr>
          <w:p w:rsidR="002F2DC1" w:rsidRDefault="002F2DC1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  <w:outlineLvl w:val="4"/>
            </w:pPr>
            <w:r>
              <w:t>Вид деятельности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D</w:t>
            </w:r>
            <w:r>
              <w:rPr>
                <w:vertAlign w:val="subscript"/>
              </w:rPr>
              <w:t>1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реализация медицинских изделий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2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  <w:outlineLvl w:val="4"/>
            </w:pPr>
            <w:r>
              <w:t>Количество адресов мест осуществления реализации медицинских изделий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lastRenderedPageBreak/>
              <w:t>D</w:t>
            </w:r>
            <w:r>
              <w:rPr>
                <w:vertAlign w:val="subscript"/>
              </w:rPr>
              <w:t>2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1 адрес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1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D</w:t>
            </w:r>
            <w:r>
              <w:rPr>
                <w:vertAlign w:val="subscript"/>
              </w:rPr>
              <w:t>3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2 - 3 адреса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2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D</w:t>
            </w:r>
            <w:r>
              <w:rPr>
                <w:vertAlign w:val="subscript"/>
              </w:rPr>
              <w:t>4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4 - 10 адресов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3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D</w:t>
            </w:r>
            <w:r>
              <w:rPr>
                <w:vertAlign w:val="subscript"/>
              </w:rPr>
              <w:t>5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11 и более адресов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4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  <w:outlineLvl w:val="4"/>
            </w:pPr>
            <w:r>
              <w:t>Наличие сведений об осуществлении реализации медицинских изделий в реестре уведомлений о начале осуществления юридическими лицами и индивидуальными предпринимателями деятельности в сфере обращения медицинских изделий и (или) произошедших изменениях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D</w:t>
            </w:r>
            <w:r>
              <w:rPr>
                <w:vertAlign w:val="subscript"/>
              </w:rPr>
              <w:t>6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сведения отсутствуют в связи с началом осуществления деятельности до 18 декабря 2014 г.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0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D</w:t>
            </w:r>
            <w:r>
              <w:rPr>
                <w:vertAlign w:val="subscript"/>
              </w:rPr>
              <w:t>7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сведения внесены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-3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D</w:t>
            </w:r>
            <w:r>
              <w:rPr>
                <w:vertAlign w:val="subscript"/>
              </w:rPr>
              <w:t>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</w:pPr>
            <w:r>
              <w:t>сведения отсутствуют (деятельность начата или произошли изменения после 18 декабря 2014 г.)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7</w:t>
            </w:r>
          </w:p>
        </w:tc>
      </w:tr>
    </w:tbl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ind w:firstLine="540"/>
        <w:jc w:val="both"/>
      </w:pPr>
      <w:r>
        <w:t>11. Значение критерия K</w:t>
      </w:r>
      <w:r>
        <w:rPr>
          <w:vertAlign w:val="subscript"/>
        </w:rPr>
        <w:t>5</w:t>
      </w:r>
      <w:r>
        <w:t xml:space="preserve"> определяется по формуле: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jc w:val="center"/>
      </w:pPr>
      <w:r w:rsidRPr="00B64409">
        <w:rPr>
          <w:position w:val="-26"/>
        </w:rPr>
        <w:pict>
          <v:shape id="_x0000_i1030" style="width:59.35pt;height:37.45pt" coordsize="" o:spt="100" adj="0,,0" path="" filled="f" stroked="f">
            <v:stroke joinstyle="miter"/>
            <v:imagedata r:id="rId67" o:title="base_1_338013_32773"/>
            <v:formulas/>
            <v:path o:connecttype="segments"/>
          </v:shape>
        </w:pict>
      </w:r>
      <w:r>
        <w:t>,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ind w:firstLine="540"/>
        <w:jc w:val="both"/>
      </w:pPr>
      <w:r>
        <w:t>где E</w:t>
      </w:r>
      <w:r>
        <w:rPr>
          <w:vertAlign w:val="subscript"/>
        </w:rPr>
        <w:t>n</w:t>
      </w:r>
      <w:r>
        <w:t xml:space="preserve"> - критерий, определяемый в соответствии с </w:t>
      </w:r>
      <w:hyperlink w:anchor="P449" w:history="1">
        <w:r>
          <w:rPr>
            <w:color w:val="0000FF"/>
          </w:rPr>
          <w:t>таблицей 5</w:t>
        </w:r>
      </w:hyperlink>
      <w:r>
        <w:t xml:space="preserve"> (баллов).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В случае неприменимости критериев E</w:t>
      </w:r>
      <w:r>
        <w:rPr>
          <w:vertAlign w:val="subscript"/>
        </w:rPr>
        <w:t>n</w:t>
      </w:r>
      <w:r>
        <w:t xml:space="preserve"> их значение принимается равным нулю.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jc w:val="right"/>
        <w:outlineLvl w:val="3"/>
      </w:pPr>
      <w:r>
        <w:t>Таблица 5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Title"/>
        <w:jc w:val="center"/>
      </w:pPr>
      <w:bookmarkStart w:id="13" w:name="P449"/>
      <w:bookmarkEnd w:id="13"/>
      <w:r>
        <w:t>Перечень критериев E</w:t>
      </w:r>
      <w:r>
        <w:rPr>
          <w:vertAlign w:val="subscript"/>
        </w:rPr>
        <w:t>n</w:t>
      </w:r>
      <w:r>
        <w:t xml:space="preserve"> для юридических лиц и индивидуальных</w:t>
      </w:r>
    </w:p>
    <w:p w:rsidR="002F2DC1" w:rsidRDefault="002F2DC1">
      <w:pPr>
        <w:pStyle w:val="ConsPlusTitle"/>
        <w:jc w:val="center"/>
      </w:pPr>
      <w:r>
        <w:t>предпринимателей, осуществляющих ввоз на территорию</w:t>
      </w:r>
    </w:p>
    <w:p w:rsidR="002F2DC1" w:rsidRDefault="002F2DC1">
      <w:pPr>
        <w:pStyle w:val="ConsPlusTitle"/>
        <w:jc w:val="center"/>
      </w:pPr>
      <w:r>
        <w:t>Российской Федерации медицинских изделий и (или) вывоз</w:t>
      </w:r>
    </w:p>
    <w:p w:rsidR="002F2DC1" w:rsidRDefault="002F2DC1">
      <w:pPr>
        <w:pStyle w:val="ConsPlusTitle"/>
        <w:jc w:val="center"/>
      </w:pPr>
      <w:r>
        <w:t>с территории Российской Федерации медицинских изделий</w:t>
      </w:r>
    </w:p>
    <w:p w:rsidR="002F2DC1" w:rsidRDefault="002F2DC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7"/>
        <w:gridCol w:w="5839"/>
        <w:gridCol w:w="1709"/>
      </w:tblGrid>
      <w:tr w:rsidR="002F2DC1"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2DC1" w:rsidRDefault="002F2DC1">
            <w:pPr>
              <w:pStyle w:val="ConsPlusNormal"/>
              <w:jc w:val="center"/>
            </w:pPr>
            <w:r>
              <w:t>Номер критерия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2F2DC1" w:rsidRDefault="002F2DC1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  <w:outlineLvl w:val="4"/>
            </w:pPr>
            <w:r>
              <w:t>Вид деятельности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E</w:t>
            </w:r>
            <w:r>
              <w:rPr>
                <w:vertAlign w:val="subscript"/>
              </w:rPr>
              <w:t>1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ввоз на территорию Российской Федерации медицинских изделий и (или) вывоз с территории Российской Федерации медицинских изделий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2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  <w:outlineLvl w:val="4"/>
            </w:pPr>
            <w:r>
              <w:t>Наличие сведений об осуществлении ввоза на территорию Российской Федерации медицинских изделий и (или) вывоза с территории Российской Федерации медицинских изделий в реестре уведомлений о начале осуществления юридическими лицами и индивидуальными предпринимателями деятельности в сфере обращения медицинских изделий и (или) произошедших изменениях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E</w:t>
            </w:r>
            <w:r>
              <w:rPr>
                <w:vertAlign w:val="subscript"/>
              </w:rPr>
              <w:t>2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сведения отсутствуют в связи с началом осуществления деятельности до 18 декабря 2014 г.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0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lastRenderedPageBreak/>
              <w:t>E</w:t>
            </w:r>
            <w:r>
              <w:rPr>
                <w:vertAlign w:val="subscript"/>
              </w:rPr>
              <w:t>3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сведения внесены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-3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E</w:t>
            </w:r>
            <w:r>
              <w:rPr>
                <w:vertAlign w:val="subscript"/>
              </w:rPr>
              <w:t>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</w:pPr>
            <w:r>
              <w:t>сведения отсутствуют (деятельность начата или произошли изменения после 18 декабря 2014 г.)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7</w:t>
            </w:r>
          </w:p>
        </w:tc>
      </w:tr>
    </w:tbl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ind w:firstLine="540"/>
        <w:jc w:val="both"/>
      </w:pPr>
      <w:r>
        <w:t>12. Значение критерия K</w:t>
      </w:r>
      <w:r>
        <w:rPr>
          <w:vertAlign w:val="subscript"/>
        </w:rPr>
        <w:t>6</w:t>
      </w:r>
      <w:r>
        <w:t xml:space="preserve"> определяется по формуле: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jc w:val="center"/>
      </w:pPr>
      <w:r w:rsidRPr="00B64409">
        <w:rPr>
          <w:position w:val="-26"/>
        </w:rPr>
        <w:pict>
          <v:shape id="_x0000_i1031" style="width:57pt;height:37.45pt" coordsize="" o:spt="100" adj="0,,0" path="" filled="f" stroked="f">
            <v:stroke joinstyle="miter"/>
            <v:imagedata r:id="rId68" o:title="base_1_338013_32774"/>
            <v:formulas/>
            <v:path o:connecttype="segments"/>
          </v:shape>
        </w:pict>
      </w:r>
      <w:r>
        <w:t>,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ind w:firstLine="540"/>
        <w:jc w:val="both"/>
      </w:pPr>
      <w:r>
        <w:t>где F</w:t>
      </w:r>
      <w:r>
        <w:rPr>
          <w:vertAlign w:val="subscript"/>
        </w:rPr>
        <w:t>n</w:t>
      </w:r>
      <w:r>
        <w:t xml:space="preserve"> - критерий, определяемый в соответствии с </w:t>
      </w:r>
      <w:hyperlink w:anchor="P481" w:history="1">
        <w:r>
          <w:rPr>
            <w:color w:val="0000FF"/>
          </w:rPr>
          <w:t>таблицей 6</w:t>
        </w:r>
      </w:hyperlink>
      <w:r>
        <w:t xml:space="preserve"> (баллов).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В случае неприменимости критериев F</w:t>
      </w:r>
      <w:r>
        <w:rPr>
          <w:vertAlign w:val="subscript"/>
        </w:rPr>
        <w:t>n</w:t>
      </w:r>
      <w:r>
        <w:t xml:space="preserve"> их значение принимается равным нулю.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jc w:val="right"/>
        <w:outlineLvl w:val="3"/>
      </w:pPr>
      <w:r>
        <w:t>Таблица 6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Title"/>
        <w:jc w:val="center"/>
      </w:pPr>
      <w:bookmarkStart w:id="14" w:name="P481"/>
      <w:bookmarkEnd w:id="14"/>
      <w:r>
        <w:t>Перечень критериев F</w:t>
      </w:r>
      <w:r>
        <w:rPr>
          <w:vertAlign w:val="subscript"/>
        </w:rPr>
        <w:t>n</w:t>
      </w:r>
      <w:r>
        <w:t xml:space="preserve"> для юридических лиц</w:t>
      </w:r>
    </w:p>
    <w:p w:rsidR="002F2DC1" w:rsidRDefault="002F2DC1">
      <w:pPr>
        <w:pStyle w:val="ConsPlusTitle"/>
        <w:jc w:val="center"/>
      </w:pPr>
      <w:r>
        <w:t>и индивидуальных предпринимателей, осуществляющих</w:t>
      </w:r>
    </w:p>
    <w:p w:rsidR="002F2DC1" w:rsidRDefault="002F2DC1">
      <w:pPr>
        <w:pStyle w:val="ConsPlusTitle"/>
        <w:jc w:val="center"/>
      </w:pPr>
      <w:r>
        <w:t>уничтожение и (или) утилизацию медицинских изделий</w:t>
      </w:r>
    </w:p>
    <w:p w:rsidR="002F2DC1" w:rsidRDefault="002F2DC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2"/>
        <w:gridCol w:w="5839"/>
        <w:gridCol w:w="1728"/>
      </w:tblGrid>
      <w:tr w:rsidR="002F2DC1"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2DC1" w:rsidRDefault="002F2DC1">
            <w:pPr>
              <w:pStyle w:val="ConsPlusNormal"/>
              <w:jc w:val="center"/>
            </w:pPr>
            <w:r>
              <w:t>Номер критерия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2F2DC1" w:rsidRDefault="002F2DC1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  <w:outlineLvl w:val="4"/>
            </w:pPr>
            <w:r>
              <w:t>Вид деятельности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F</w:t>
            </w:r>
            <w:r>
              <w:rPr>
                <w:vertAlign w:val="subscript"/>
              </w:rPr>
              <w:t>1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уничтожение медицинских изделий и (или) утилизация медицинских изделий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2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  <w:outlineLvl w:val="4"/>
            </w:pPr>
            <w:r>
              <w:t>Наличие сведений об осуществлении уничтожения медицинских изделий и (или) утилизации медицинских изделий в реестре уведомлений о начале осуществления юридическими лицами и индивидуальными предпринимателями деятельности в сфере обращения медицинских изделий и (или) произошедших изменениях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F</w:t>
            </w:r>
            <w:r>
              <w:rPr>
                <w:vertAlign w:val="subscript"/>
              </w:rPr>
              <w:t>2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сведения отсутствуют в связи с началом осуществления деятельности до 18 декабря 2014 г.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0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F</w:t>
            </w:r>
            <w:r>
              <w:rPr>
                <w:vertAlign w:val="subscript"/>
              </w:rPr>
              <w:t>3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сведения внесены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-3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F</w:t>
            </w:r>
            <w:r>
              <w:rPr>
                <w:vertAlign w:val="subscript"/>
              </w:rPr>
              <w:t>4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сведения отсутствуют (деятельность начата или произошли изменения после 18 декабря 2014 г.)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7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  <w:outlineLvl w:val="4"/>
            </w:pPr>
            <w:r>
              <w:t>Количество адресов мест уничтожения медицинских изделий и (или) утилизации медицинских изделий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F</w:t>
            </w:r>
            <w:r>
              <w:rPr>
                <w:vertAlign w:val="subscript"/>
              </w:rPr>
              <w:t>5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1 адрес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1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F</w:t>
            </w:r>
            <w:r>
              <w:rPr>
                <w:vertAlign w:val="subscript"/>
              </w:rPr>
              <w:t>6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2 - 3 адреса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2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F</w:t>
            </w:r>
            <w:r>
              <w:rPr>
                <w:vertAlign w:val="subscript"/>
              </w:rPr>
              <w:t>7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4 - 10 адресов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3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F</w:t>
            </w:r>
            <w:r>
              <w:rPr>
                <w:vertAlign w:val="subscript"/>
              </w:rPr>
              <w:t>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</w:pPr>
            <w:r>
              <w:t>11 и более адресов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4</w:t>
            </w:r>
          </w:p>
        </w:tc>
      </w:tr>
    </w:tbl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ind w:firstLine="540"/>
        <w:jc w:val="both"/>
      </w:pPr>
      <w:r>
        <w:t>13. Значение критерия K</w:t>
      </w:r>
      <w:r>
        <w:rPr>
          <w:vertAlign w:val="subscript"/>
        </w:rPr>
        <w:t>7</w:t>
      </w:r>
      <w:r>
        <w:t xml:space="preserve"> определяется по формуле: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jc w:val="center"/>
      </w:pPr>
      <w:r w:rsidRPr="00B64409">
        <w:rPr>
          <w:position w:val="-26"/>
        </w:rPr>
        <w:lastRenderedPageBreak/>
        <w:pict>
          <v:shape id="_x0000_i1032" style="width:61.65pt;height:37.45pt" coordsize="" o:spt="100" adj="0,,0" path="" filled="f" stroked="f">
            <v:stroke joinstyle="miter"/>
            <v:imagedata r:id="rId69" o:title="base_1_338013_32775"/>
            <v:formulas/>
            <v:path o:connecttype="segments"/>
          </v:shape>
        </w:pict>
      </w:r>
      <w:r>
        <w:t>,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ind w:firstLine="540"/>
        <w:jc w:val="both"/>
      </w:pPr>
      <w:r>
        <w:t>где G</w:t>
      </w:r>
      <w:r>
        <w:rPr>
          <w:vertAlign w:val="subscript"/>
        </w:rPr>
        <w:t>n</w:t>
      </w:r>
      <w:r>
        <w:t xml:space="preserve"> - критерий, определяемый в соответствии с </w:t>
      </w:r>
      <w:hyperlink w:anchor="P525" w:history="1">
        <w:r>
          <w:rPr>
            <w:color w:val="0000FF"/>
          </w:rPr>
          <w:t>таблицей 7</w:t>
        </w:r>
      </w:hyperlink>
      <w:r>
        <w:t xml:space="preserve"> (баллов).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В случае неприменимости критериев G</w:t>
      </w:r>
      <w:r>
        <w:rPr>
          <w:vertAlign w:val="subscript"/>
        </w:rPr>
        <w:t>n</w:t>
      </w:r>
      <w:r>
        <w:t xml:space="preserve"> их значение принимается равным нулю.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jc w:val="right"/>
        <w:outlineLvl w:val="3"/>
      </w:pPr>
      <w:r>
        <w:t>Таблица 7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Title"/>
        <w:jc w:val="center"/>
      </w:pPr>
      <w:bookmarkStart w:id="15" w:name="P525"/>
      <w:bookmarkEnd w:id="15"/>
      <w:r>
        <w:t>Перечень критериев G</w:t>
      </w:r>
      <w:r>
        <w:rPr>
          <w:vertAlign w:val="subscript"/>
        </w:rPr>
        <w:t>n</w:t>
      </w:r>
      <w:r>
        <w:t xml:space="preserve"> для юридических лиц</w:t>
      </w:r>
    </w:p>
    <w:p w:rsidR="002F2DC1" w:rsidRDefault="002F2DC1">
      <w:pPr>
        <w:pStyle w:val="ConsPlusTitle"/>
        <w:jc w:val="center"/>
      </w:pPr>
      <w:r>
        <w:t>и индивидуальных предпринимателей, осуществляющих</w:t>
      </w:r>
    </w:p>
    <w:p w:rsidR="002F2DC1" w:rsidRDefault="002F2DC1">
      <w:pPr>
        <w:pStyle w:val="ConsPlusTitle"/>
        <w:jc w:val="center"/>
      </w:pPr>
      <w:r>
        <w:t>транспортировку медицинских изделий</w:t>
      </w:r>
    </w:p>
    <w:p w:rsidR="002F2DC1" w:rsidRDefault="002F2DC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2"/>
        <w:gridCol w:w="5839"/>
        <w:gridCol w:w="1701"/>
      </w:tblGrid>
      <w:tr w:rsidR="002F2DC1"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2DC1" w:rsidRDefault="002F2DC1">
            <w:pPr>
              <w:pStyle w:val="ConsPlusNormal"/>
              <w:jc w:val="center"/>
            </w:pPr>
            <w:r>
              <w:t>Номер критерия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2F2DC1" w:rsidRDefault="002F2DC1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  <w:outlineLvl w:val="4"/>
            </w:pPr>
            <w:r>
              <w:t>Вид деятельности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G</w:t>
            </w:r>
            <w:r>
              <w:rPr>
                <w:vertAlign w:val="subscript"/>
              </w:rPr>
              <w:t>1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транспортировка медицинских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2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  <w:outlineLvl w:val="4"/>
            </w:pPr>
            <w:r>
              <w:t>Наличие сведений об осуществлении деятельности по транспортировке медицинских изделий в реестре уведомлений о начале осуществления юридическими лицами и индивидуальными предпринимателями деятельности в сфере обращения медицинских изделий и (или) произошедших изменениях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G</w:t>
            </w:r>
            <w:r>
              <w:rPr>
                <w:vertAlign w:val="subscript"/>
              </w:rPr>
              <w:t>2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сведения отсутствуют в связи с началом осуществления деятельности до 18 декабря 2014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0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G</w:t>
            </w:r>
            <w:r>
              <w:rPr>
                <w:vertAlign w:val="subscript"/>
              </w:rPr>
              <w:t>3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сведения внесены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-3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G</w:t>
            </w:r>
            <w:r>
              <w:rPr>
                <w:vertAlign w:val="subscript"/>
              </w:rPr>
              <w:t>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</w:pPr>
            <w:r>
              <w:t>сведения отсутствуют (деятельность начата или произошли изменения после 18 декабря 2014 г.)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7</w:t>
            </w:r>
          </w:p>
        </w:tc>
      </w:tr>
    </w:tbl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ind w:firstLine="540"/>
        <w:jc w:val="both"/>
      </w:pPr>
      <w:r>
        <w:t>14. Значение критерия K</w:t>
      </w:r>
      <w:r>
        <w:rPr>
          <w:vertAlign w:val="subscript"/>
        </w:rPr>
        <w:t>8</w:t>
      </w:r>
      <w:r>
        <w:t xml:space="preserve"> определяется по формуле: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jc w:val="center"/>
      </w:pPr>
      <w:r w:rsidRPr="00B64409">
        <w:rPr>
          <w:position w:val="-26"/>
        </w:rPr>
        <w:pict>
          <v:shape id="_x0000_i1033" style="width:60.5pt;height:37.45pt" coordsize="" o:spt="100" adj="0,,0" path="" filled="f" stroked="f">
            <v:stroke joinstyle="miter"/>
            <v:imagedata r:id="rId70" o:title="base_1_338013_32776"/>
            <v:formulas/>
            <v:path o:connecttype="segments"/>
          </v:shape>
        </w:pict>
      </w:r>
      <w:r>
        <w:t>,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ind w:firstLine="540"/>
        <w:jc w:val="both"/>
      </w:pPr>
      <w:r>
        <w:t>где H</w:t>
      </w:r>
      <w:r>
        <w:rPr>
          <w:vertAlign w:val="subscript"/>
        </w:rPr>
        <w:t>n</w:t>
      </w:r>
      <w:r>
        <w:t xml:space="preserve"> - критерий, определяемый в соответствии с </w:t>
      </w:r>
      <w:hyperlink w:anchor="P556" w:history="1">
        <w:r>
          <w:rPr>
            <w:color w:val="0000FF"/>
          </w:rPr>
          <w:t>таблицей 8</w:t>
        </w:r>
      </w:hyperlink>
      <w:r>
        <w:t xml:space="preserve"> (баллов).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В случае неприменимости критериев H</w:t>
      </w:r>
      <w:r>
        <w:rPr>
          <w:vertAlign w:val="subscript"/>
        </w:rPr>
        <w:t>n</w:t>
      </w:r>
      <w:r>
        <w:t xml:space="preserve"> их значение принимается равным нулю.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jc w:val="right"/>
        <w:outlineLvl w:val="3"/>
      </w:pPr>
      <w:r>
        <w:t>Таблица 8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Title"/>
        <w:jc w:val="center"/>
      </w:pPr>
      <w:bookmarkStart w:id="16" w:name="P556"/>
      <w:bookmarkEnd w:id="16"/>
      <w:r>
        <w:t>Перечень критериев H</w:t>
      </w:r>
      <w:r>
        <w:rPr>
          <w:vertAlign w:val="subscript"/>
        </w:rPr>
        <w:t>n</w:t>
      </w:r>
      <w:r>
        <w:t xml:space="preserve"> для юридических лиц</w:t>
      </w:r>
    </w:p>
    <w:p w:rsidR="002F2DC1" w:rsidRDefault="002F2DC1">
      <w:pPr>
        <w:pStyle w:val="ConsPlusTitle"/>
        <w:jc w:val="center"/>
      </w:pPr>
      <w:r>
        <w:t>и индивидуальных предпринимателей, осуществляющих хранение</w:t>
      </w:r>
    </w:p>
    <w:p w:rsidR="002F2DC1" w:rsidRDefault="002F2DC1">
      <w:pPr>
        <w:pStyle w:val="ConsPlusTitle"/>
        <w:jc w:val="center"/>
      </w:pPr>
      <w:r>
        <w:t>медицинских изделий</w:t>
      </w:r>
    </w:p>
    <w:p w:rsidR="002F2DC1" w:rsidRDefault="002F2DC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7"/>
        <w:gridCol w:w="5839"/>
        <w:gridCol w:w="1701"/>
      </w:tblGrid>
      <w:tr w:rsidR="002F2DC1"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2DC1" w:rsidRDefault="002F2DC1">
            <w:pPr>
              <w:pStyle w:val="ConsPlusNormal"/>
              <w:jc w:val="center"/>
            </w:pPr>
            <w:r>
              <w:t>Номер критерия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2F2DC1" w:rsidRDefault="002F2DC1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  <w:outlineLvl w:val="4"/>
            </w:pPr>
            <w:r>
              <w:t>Вид деятельности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lastRenderedPageBreak/>
              <w:t>H</w:t>
            </w:r>
            <w:r>
              <w:rPr>
                <w:vertAlign w:val="subscript"/>
              </w:rPr>
              <w:t>1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хранение медицинских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2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Наличие сведений об осуществлении хранения медицинских изделий в реестре уведомлений о начале осуществления юридическими лицами и индивидуальными предпринимателями деятельности в сфере обращения медицинских изделий и (или) произошедших изменениях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H</w:t>
            </w:r>
            <w:r>
              <w:rPr>
                <w:vertAlign w:val="subscript"/>
              </w:rPr>
              <w:t>2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сведения отсутствуют в связи с началом осуществления деятельности до 18 декабря 2014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0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H</w:t>
            </w:r>
            <w:r>
              <w:rPr>
                <w:vertAlign w:val="subscript"/>
              </w:rPr>
              <w:t>3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сведения внесены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-3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H</w:t>
            </w:r>
            <w:r>
              <w:rPr>
                <w:vertAlign w:val="subscript"/>
              </w:rPr>
              <w:t>4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сведения отсутствуют (деятельность начата или произошли изменения после 18 декабря 2014 г.)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7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  <w:outlineLvl w:val="4"/>
            </w:pPr>
            <w:r>
              <w:t>Количество адресов мест осуществления деятельности по хранению медицинских изделий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H</w:t>
            </w:r>
            <w:r>
              <w:rPr>
                <w:vertAlign w:val="subscript"/>
              </w:rPr>
              <w:t>5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1 адрес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1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H</w:t>
            </w:r>
            <w:r>
              <w:rPr>
                <w:vertAlign w:val="subscript"/>
              </w:rPr>
              <w:t>6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2 - 3 адреса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2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H</w:t>
            </w:r>
            <w:r>
              <w:rPr>
                <w:vertAlign w:val="subscript"/>
              </w:rPr>
              <w:t>7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4 - 10 адресов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3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H</w:t>
            </w:r>
            <w:r>
              <w:rPr>
                <w:vertAlign w:val="subscript"/>
              </w:rPr>
              <w:t>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</w:pPr>
            <w:r>
              <w:t>11 и более адресов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4</w:t>
            </w:r>
          </w:p>
        </w:tc>
      </w:tr>
    </w:tbl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ind w:firstLine="540"/>
        <w:jc w:val="both"/>
      </w:pPr>
      <w:r>
        <w:t>15. Значение критерия K</w:t>
      </w:r>
      <w:r>
        <w:rPr>
          <w:vertAlign w:val="subscript"/>
        </w:rPr>
        <w:t>9</w:t>
      </w:r>
      <w:r>
        <w:t xml:space="preserve"> определяется по формуле: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jc w:val="center"/>
      </w:pPr>
      <w:r w:rsidRPr="00B64409">
        <w:rPr>
          <w:position w:val="-26"/>
        </w:rPr>
        <w:pict>
          <v:shape id="_x0000_i1034" style="width:57pt;height:37.45pt" coordsize="" o:spt="100" adj="0,,0" path="" filled="f" stroked="f">
            <v:stroke joinstyle="miter"/>
            <v:imagedata r:id="rId71" o:title="base_1_338013_32777"/>
            <v:formulas/>
            <v:path o:connecttype="segments"/>
          </v:shape>
        </w:pict>
      </w:r>
      <w:r>
        <w:t>,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ind w:firstLine="540"/>
        <w:jc w:val="both"/>
      </w:pPr>
      <w:r>
        <w:t>где J</w:t>
      </w:r>
      <w:r>
        <w:rPr>
          <w:vertAlign w:val="subscript"/>
        </w:rPr>
        <w:t>n</w:t>
      </w:r>
      <w:r>
        <w:t xml:space="preserve"> - критерий, определяемый в соответствии с </w:t>
      </w:r>
      <w:hyperlink w:anchor="P600" w:history="1">
        <w:r>
          <w:rPr>
            <w:color w:val="0000FF"/>
          </w:rPr>
          <w:t>таблицей 9</w:t>
        </w:r>
      </w:hyperlink>
      <w:r>
        <w:t xml:space="preserve"> (баллов).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>В случае неприменимости критериев J</w:t>
      </w:r>
      <w:r>
        <w:rPr>
          <w:vertAlign w:val="subscript"/>
        </w:rPr>
        <w:t>n</w:t>
      </w:r>
      <w:r>
        <w:t xml:space="preserve"> их значение принимается равным нулю.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jc w:val="right"/>
        <w:outlineLvl w:val="3"/>
      </w:pPr>
      <w:bookmarkStart w:id="17" w:name="P598"/>
      <w:bookmarkEnd w:id="17"/>
      <w:r>
        <w:t>Таблица 9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Title"/>
        <w:jc w:val="center"/>
      </w:pPr>
      <w:bookmarkStart w:id="18" w:name="P600"/>
      <w:bookmarkEnd w:id="18"/>
      <w:r>
        <w:t>Перечень критериев J</w:t>
      </w:r>
      <w:r>
        <w:rPr>
          <w:vertAlign w:val="subscript"/>
        </w:rPr>
        <w:t>n</w:t>
      </w:r>
      <w:r>
        <w:t xml:space="preserve"> для юридических лиц</w:t>
      </w:r>
    </w:p>
    <w:p w:rsidR="002F2DC1" w:rsidRDefault="002F2DC1">
      <w:pPr>
        <w:pStyle w:val="ConsPlusTitle"/>
        <w:jc w:val="center"/>
      </w:pPr>
      <w:r>
        <w:t>и индивидуальных предпринимателей, осуществляющих</w:t>
      </w:r>
    </w:p>
    <w:p w:rsidR="002F2DC1" w:rsidRDefault="002F2DC1">
      <w:pPr>
        <w:pStyle w:val="ConsPlusTitle"/>
        <w:jc w:val="center"/>
      </w:pPr>
      <w:r>
        <w:t>проведение испытаний (исследований) медицинских изделий,</w:t>
      </w:r>
    </w:p>
    <w:p w:rsidR="002F2DC1" w:rsidRDefault="002F2DC1">
      <w:pPr>
        <w:pStyle w:val="ConsPlusTitle"/>
        <w:jc w:val="center"/>
      </w:pPr>
      <w:r>
        <w:t>за исключением клинических испытаний</w:t>
      </w:r>
    </w:p>
    <w:p w:rsidR="002F2DC1" w:rsidRDefault="002F2DC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7"/>
        <w:gridCol w:w="5839"/>
        <w:gridCol w:w="1652"/>
      </w:tblGrid>
      <w:tr w:rsidR="002F2DC1"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2DC1" w:rsidRDefault="002F2DC1">
            <w:pPr>
              <w:pStyle w:val="ConsPlusNormal"/>
              <w:jc w:val="center"/>
            </w:pPr>
            <w:r>
              <w:t>Номер критерия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2F2DC1" w:rsidRDefault="002F2DC1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8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  <w:outlineLvl w:val="4"/>
            </w:pPr>
            <w:r>
              <w:t>Вид деятельности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J</w:t>
            </w:r>
            <w:r>
              <w:rPr>
                <w:vertAlign w:val="subscript"/>
              </w:rPr>
              <w:t>1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проведение испытаний (исследований) медицинских изделий, за исключением клинических испытаний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4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  <w:outlineLvl w:val="4"/>
            </w:pPr>
            <w:r>
              <w:t>Наличие сведений о проведении испытаний (исследований) медицинских изделий, за исключением клинических испытаний, в реестре уведомлений о начале осуществления юридическими лицами и индивидуальными предпринимателями деятельности в сфере обращения медицинских изделий и (или) произошедших изменениях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J</w:t>
            </w:r>
            <w:r>
              <w:rPr>
                <w:vertAlign w:val="subscript"/>
              </w:rPr>
              <w:t>2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 xml:space="preserve">сведения отсутствуют в связи с началом осуществления </w:t>
            </w:r>
            <w:r>
              <w:lastRenderedPageBreak/>
              <w:t>деятельности до 18 декабря 2014 г.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lastRenderedPageBreak/>
              <w:t>0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lastRenderedPageBreak/>
              <w:t>J</w:t>
            </w:r>
            <w:r>
              <w:rPr>
                <w:vertAlign w:val="subscript"/>
              </w:rPr>
              <w:t>3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</w:pPr>
            <w:r>
              <w:t>сведения внесены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-3</w:t>
            </w:r>
          </w:p>
        </w:tc>
      </w:tr>
      <w:tr w:rsidR="002F2D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J</w:t>
            </w:r>
            <w:r>
              <w:rPr>
                <w:vertAlign w:val="subscript"/>
              </w:rPr>
              <w:t>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</w:pPr>
            <w:r>
              <w:t>сведения отсутствуют (деятельность начата или произошли изменения после 18 декабря 2014 г.)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DC1" w:rsidRDefault="002F2DC1">
            <w:pPr>
              <w:pStyle w:val="ConsPlusNormal"/>
              <w:jc w:val="center"/>
            </w:pPr>
            <w:r>
              <w:t>7</w:t>
            </w:r>
          </w:p>
        </w:tc>
      </w:tr>
    </w:tbl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Title"/>
        <w:jc w:val="center"/>
        <w:outlineLvl w:val="2"/>
      </w:pPr>
      <w:bookmarkStart w:id="19" w:name="P623"/>
      <w:bookmarkEnd w:id="19"/>
      <w:r>
        <w:t>III. Критерии возможного несоблюдения</w:t>
      </w:r>
    </w:p>
    <w:p w:rsidR="002F2DC1" w:rsidRDefault="002F2DC1">
      <w:pPr>
        <w:pStyle w:val="ConsPlusTitle"/>
        <w:jc w:val="center"/>
      </w:pPr>
      <w:r>
        <w:t>обязательных требований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ind w:firstLine="540"/>
        <w:jc w:val="both"/>
      </w:pPr>
      <w:bookmarkStart w:id="20" w:name="P626"/>
      <w:bookmarkEnd w:id="20"/>
      <w:r>
        <w:t xml:space="preserve">16. Объекты государственного контроля, отнесенные в соответствии с </w:t>
      </w:r>
      <w:hyperlink w:anchor="P164" w:history="1">
        <w:r>
          <w:rPr>
            <w:color w:val="0000FF"/>
          </w:rPr>
          <w:t>разделом II</w:t>
        </w:r>
      </w:hyperlink>
      <w:r>
        <w:t xml:space="preserve"> настоящего документа к категориям среднего, умеренного и низкого риска, подлежат отнесению к категориям значительного, среднего и умеренного риска соответственно при наличии вступивших в законную силу в течение 2 лет, предшествующих дате принятия решения об отнесении объекта государственного контроля к определенной категории риска, постановлений о привлечении к административной ответственности юридического лица, его должностных лиц или индивидуального предпринимателя за совершение административного правонарушения, предусмотренного:</w:t>
      </w:r>
    </w:p>
    <w:p w:rsidR="002F2DC1" w:rsidRDefault="002F2DC1">
      <w:pPr>
        <w:pStyle w:val="ConsPlusNormal"/>
        <w:spacing w:before="220"/>
        <w:ind w:firstLine="540"/>
        <w:jc w:val="both"/>
      </w:pPr>
      <w:hyperlink r:id="rId72" w:history="1">
        <w:r>
          <w:rPr>
            <w:color w:val="0000FF"/>
          </w:rPr>
          <w:t>статьей 6.28</w:t>
        </w:r>
      </w:hyperlink>
      <w:r>
        <w:t xml:space="preserve"> Кодекса Российской Федерации об административных правонарушениях в части реализации незарегистрированных медицинских изделий;</w:t>
      </w:r>
    </w:p>
    <w:p w:rsidR="002F2DC1" w:rsidRDefault="002F2DC1">
      <w:pPr>
        <w:pStyle w:val="ConsPlusNormal"/>
        <w:spacing w:before="220"/>
        <w:ind w:firstLine="540"/>
        <w:jc w:val="both"/>
      </w:pPr>
      <w:hyperlink r:id="rId73" w:history="1">
        <w:r>
          <w:rPr>
            <w:color w:val="0000FF"/>
          </w:rPr>
          <w:t>частями 1</w:t>
        </w:r>
      </w:hyperlink>
      <w:r>
        <w:t xml:space="preserve"> и </w:t>
      </w:r>
      <w:hyperlink r:id="rId74" w:history="1">
        <w:r>
          <w:rPr>
            <w:color w:val="0000FF"/>
          </w:rPr>
          <w:t>2 статьи 6.33</w:t>
        </w:r>
      </w:hyperlink>
      <w:r>
        <w:t xml:space="preserve"> Кодекса Российской Федерации об административных правонарушениях в части производства, реализации или ввоза на территорию Российской Федерации фальсифицированных медицинских изделий; реализации или ввоза на территорию Российской Федерации контрафактных медицинских изделий; реализации или ввоза на территорию Российской Федерации недоброкачественных медицинских изделий;</w:t>
      </w:r>
    </w:p>
    <w:p w:rsidR="002F2DC1" w:rsidRDefault="002F2DC1">
      <w:pPr>
        <w:pStyle w:val="ConsPlusNormal"/>
        <w:spacing w:before="220"/>
        <w:ind w:firstLine="540"/>
        <w:jc w:val="both"/>
      </w:pPr>
      <w:hyperlink r:id="rId75" w:history="1">
        <w:r>
          <w:rPr>
            <w:color w:val="0000FF"/>
          </w:rPr>
          <w:t>частью 21 статьи 19.5</w:t>
        </w:r>
      </w:hyperlink>
      <w:r>
        <w:t xml:space="preserve"> Кодекса Российской Федерации об административных правонарушениях в части неисполнения законных предписаний органа государственного контроля об устранении выявленных нарушений обязательных требований в сфере обращения медицинских изделий;</w:t>
      </w:r>
    </w:p>
    <w:p w:rsidR="002F2DC1" w:rsidRDefault="002F2DC1">
      <w:pPr>
        <w:pStyle w:val="ConsPlusNormal"/>
        <w:spacing w:before="220"/>
        <w:ind w:firstLine="540"/>
        <w:jc w:val="both"/>
      </w:pPr>
      <w:hyperlink r:id="rId76" w:history="1">
        <w:r>
          <w:rPr>
            <w:color w:val="0000FF"/>
          </w:rPr>
          <w:t>статьей 19.7.8</w:t>
        </w:r>
      </w:hyperlink>
      <w:r>
        <w:t xml:space="preserve"> Кодекса Российской Федерации об административных правонарушениях в части непредставления сведений или представления заведомо недостоверных сведений в федеральный орган исполнительной власти, осуществляющий функции по контролю и надзору в сфере здравоохранения, при обращении медицинских изделий.</w:t>
      </w:r>
    </w:p>
    <w:p w:rsidR="002F2DC1" w:rsidRDefault="002F2DC1">
      <w:pPr>
        <w:pStyle w:val="ConsPlusNormal"/>
        <w:spacing w:before="220"/>
        <w:ind w:firstLine="540"/>
        <w:jc w:val="both"/>
      </w:pPr>
      <w:r>
        <w:t xml:space="preserve">17. Объекты государственного контроля, отнесенные в соответствии с </w:t>
      </w:r>
      <w:hyperlink w:anchor="P164" w:history="1">
        <w:r>
          <w:rPr>
            <w:color w:val="0000FF"/>
          </w:rPr>
          <w:t>разделом II</w:t>
        </w:r>
      </w:hyperlink>
      <w:r>
        <w:t xml:space="preserve"> настоящего документа к категориям значительного, среднего и умеренного риска, подлежат отнесению к категориям среднего, умеренного и низкого риска соответственно при отсутствии в течение 2 лет, предшествующих дате принятия решения об отнесении объекта государственного контроля к определенной категории риска, вступивших в законную силу постановлений о привлечении к административной ответственности юридического лица, его должностных лиц или индивидуального предпринимателя за совершение административных правонарушений, указанных в </w:t>
      </w:r>
      <w:hyperlink w:anchor="P626" w:history="1">
        <w:r>
          <w:rPr>
            <w:color w:val="0000FF"/>
          </w:rPr>
          <w:t>пункте 16</w:t>
        </w:r>
      </w:hyperlink>
      <w:r>
        <w:t xml:space="preserve"> настоящего документа.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ind w:firstLine="540"/>
        <w:jc w:val="both"/>
      </w:pPr>
      <w:r>
        <w:t>--------------------------------</w:t>
      </w:r>
    </w:p>
    <w:p w:rsidR="002F2DC1" w:rsidRDefault="002F2DC1">
      <w:pPr>
        <w:pStyle w:val="ConsPlusNormal"/>
        <w:spacing w:before="220"/>
        <w:ind w:firstLine="540"/>
        <w:jc w:val="both"/>
      </w:pPr>
      <w:bookmarkStart w:id="21" w:name="P634"/>
      <w:bookmarkEnd w:id="21"/>
      <w:r>
        <w:t xml:space="preserve">&lt;1&gt; В соответствии с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июня 2013 г. N 469 "Об утверждении Положения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техники".</w:t>
      </w:r>
    </w:p>
    <w:p w:rsidR="002F2DC1" w:rsidRDefault="002F2DC1">
      <w:pPr>
        <w:pStyle w:val="ConsPlusNormal"/>
        <w:spacing w:before="220"/>
        <w:ind w:firstLine="540"/>
        <w:jc w:val="both"/>
      </w:pPr>
      <w:bookmarkStart w:id="22" w:name="P635"/>
      <w:bookmarkEnd w:id="22"/>
      <w:r>
        <w:lastRenderedPageBreak/>
        <w:t xml:space="preserve">&lt;2&gt; В соответствии с номенклатурной </w:t>
      </w:r>
      <w:hyperlink r:id="rId78" w:history="1">
        <w:r>
          <w:rPr>
            <w:color w:val="0000FF"/>
          </w:rPr>
          <w:t>классификацией</w:t>
        </w:r>
      </w:hyperlink>
      <w:r>
        <w:t xml:space="preserve"> медицинских изделий по видам, утвержденной Министерством здравоохранения Российской Федерации.</w:t>
      </w:r>
    </w:p>
    <w:p w:rsidR="002F2DC1" w:rsidRDefault="002F2DC1">
      <w:pPr>
        <w:pStyle w:val="ConsPlusNormal"/>
        <w:spacing w:before="220"/>
        <w:ind w:firstLine="540"/>
        <w:jc w:val="both"/>
      </w:pPr>
      <w:bookmarkStart w:id="23" w:name="P636"/>
      <w:bookmarkEnd w:id="23"/>
      <w:r>
        <w:t>&lt;3&gt; Учитывается один критерий A</w:t>
      </w:r>
      <w:r>
        <w:rPr>
          <w:vertAlign w:val="subscript"/>
        </w:rPr>
        <w:t>1</w:t>
      </w:r>
      <w:r>
        <w:t xml:space="preserve"> или A</w:t>
      </w:r>
      <w:r>
        <w:rPr>
          <w:vertAlign w:val="subscript"/>
        </w:rPr>
        <w:t>2</w:t>
      </w:r>
      <w:r>
        <w:t>, или A</w:t>
      </w:r>
      <w:r>
        <w:rPr>
          <w:vertAlign w:val="subscript"/>
        </w:rPr>
        <w:t>3</w:t>
      </w:r>
      <w:r>
        <w:t>, или A</w:t>
      </w:r>
      <w:r>
        <w:rPr>
          <w:vertAlign w:val="subscript"/>
        </w:rPr>
        <w:t>4</w:t>
      </w:r>
      <w:r>
        <w:t xml:space="preserve"> по наибольшему классу потенциального риска применения.</w:t>
      </w:r>
    </w:p>
    <w:p w:rsidR="002F2DC1" w:rsidRDefault="002F2DC1">
      <w:pPr>
        <w:pStyle w:val="ConsPlusNormal"/>
        <w:spacing w:before="220"/>
        <w:ind w:firstLine="540"/>
        <w:jc w:val="both"/>
      </w:pPr>
      <w:bookmarkStart w:id="24" w:name="P637"/>
      <w:bookmarkEnd w:id="24"/>
      <w:r>
        <w:t>&lt;4&gt; Критерий K</w:t>
      </w:r>
      <w:r>
        <w:rPr>
          <w:vertAlign w:val="subscript"/>
        </w:rPr>
        <w:t>4</w:t>
      </w:r>
      <w:r>
        <w:t xml:space="preserve"> не учитывается для юридических лиц и индивидуальных предпринимателей, осуществляющих производство медицинских изделий (производителей и (или) уполномоченных представителей производителей медицинских изделий).</w:t>
      </w: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ind w:firstLine="540"/>
        <w:jc w:val="both"/>
      </w:pPr>
    </w:p>
    <w:p w:rsidR="002F2DC1" w:rsidRDefault="002F2D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5DC6" w:rsidRDefault="00185DC6">
      <w:bookmarkStart w:id="25" w:name="_GoBack"/>
      <w:bookmarkEnd w:id="25"/>
    </w:p>
    <w:sectPr w:rsidR="00185DC6" w:rsidSect="00BB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C1"/>
    <w:rsid w:val="00185DC6"/>
    <w:rsid w:val="002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2D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2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2D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2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F2D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2D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F2D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2D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2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2D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2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F2D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2D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F2D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A0425EF542BF0A0969513E615E56528C2B2015A17B453B035BBC8F95F9E3EEA64EEF07431682EC3054FA7DE8F905654EA076EC77832C7B2S2IFG" TargetMode="External"/><Relationship Id="rId18" Type="http://schemas.openxmlformats.org/officeDocument/2006/relationships/hyperlink" Target="consultantplus://offline/ref=6A0425EF542BF0A0969513E615E56528C2B3085417BC53B035BBC8F95F9E3EEA64EEF07431682EC20D4FA7DE8F905654EA076EC77832C7B2S2IFG" TargetMode="External"/><Relationship Id="rId26" Type="http://schemas.openxmlformats.org/officeDocument/2006/relationships/hyperlink" Target="consultantplus://offline/ref=6A0425EF542BF0A0969513E615E56528C2B3085417BC53B035BBC8F95F9E3EEA64EEF07431682EC3014FA7DE8F905654EA076EC77832C7B2S2IFG" TargetMode="External"/><Relationship Id="rId39" Type="http://schemas.openxmlformats.org/officeDocument/2006/relationships/hyperlink" Target="consultantplus://offline/ref=6A0425EF542BF0A0969513E615E56528C2B1095814B853B035BBC8F95F9E3EEA64EEF07431682EC20D4FA7DE8F905654EA076EC77832C7B2S2IFG" TargetMode="External"/><Relationship Id="rId21" Type="http://schemas.openxmlformats.org/officeDocument/2006/relationships/hyperlink" Target="consultantplus://offline/ref=6A0425EF542BF0A0969513E615E56528C2B3085417BC53B035BBC8F95F9E3EEA64EEF07431682EC3054FA7DE8F905654EA076EC77832C7B2S2IFG" TargetMode="External"/><Relationship Id="rId34" Type="http://schemas.openxmlformats.org/officeDocument/2006/relationships/hyperlink" Target="consultantplus://offline/ref=6A0425EF542BF0A0969513E615E56528C3B2085810B853B035BBC8F95F9E3EEA64EEF07431682CC1064FA7DE8F905654EA076EC77832C7B2S2IFG" TargetMode="External"/><Relationship Id="rId42" Type="http://schemas.openxmlformats.org/officeDocument/2006/relationships/hyperlink" Target="consultantplus://offline/ref=6A0425EF542BF0A0969513E615E56528C3B10D5414B453B035BBC8F95F9E3EEA64EEF07431682EC2034FA7DE8F905654EA076EC77832C7B2S2IFG" TargetMode="External"/><Relationship Id="rId47" Type="http://schemas.openxmlformats.org/officeDocument/2006/relationships/hyperlink" Target="consultantplus://offline/ref=6A0425EF542BF0A0969513E615E56528C3B3095811BB53B035BBC8F95F9E3EEA64EEF07431682EC3014FA7DE8F905654EA076EC77832C7B2S2IFG" TargetMode="External"/><Relationship Id="rId50" Type="http://schemas.openxmlformats.org/officeDocument/2006/relationships/hyperlink" Target="consultantplus://offline/ref=6A0425EF542BF0A0969513E615E56528C2B3085417BC53B035BBC8F95F9E3EEA64EEF07431682EC0054FA7DE8F905654EA076EC77832C7B2S2IFG" TargetMode="External"/><Relationship Id="rId55" Type="http://schemas.openxmlformats.org/officeDocument/2006/relationships/hyperlink" Target="consultantplus://offline/ref=6A0425EF542BF0A0969513E615E56528C2B3085417BC53B035BBC8F95F9E3EEA64EEF07431682EC1014FA7DE8F905654EA076EC77832C7B2S2IFG" TargetMode="External"/><Relationship Id="rId63" Type="http://schemas.openxmlformats.org/officeDocument/2006/relationships/image" Target="media/image2.wmf"/><Relationship Id="rId68" Type="http://schemas.openxmlformats.org/officeDocument/2006/relationships/image" Target="media/image7.wmf"/><Relationship Id="rId76" Type="http://schemas.openxmlformats.org/officeDocument/2006/relationships/hyperlink" Target="consultantplus://offline/ref=6A0425EF542BF0A0969513E615E56528C3B50A5F17BF53B035BBC8F95F9E3EEA64EEF07136682CC95015B7DAC6C65A49EB1870C46632SCI7G" TargetMode="External"/><Relationship Id="rId7" Type="http://schemas.openxmlformats.org/officeDocument/2006/relationships/hyperlink" Target="consultantplus://offline/ref=6A0425EF542BF0A0969513E615E56528C2B2015A17B453B035BBC8F95F9E3EEA64EEF07431682EC3054FA7DE8F905654EA076EC77832C7B2S2IFG" TargetMode="External"/><Relationship Id="rId71" Type="http://schemas.openxmlformats.org/officeDocument/2006/relationships/image" Target="media/image10.wmf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A0425EF542BF0A0969513E615E56528C3B20F5417BE53B035BBC8F95F9E3EEA64EEF07431682EC3034FA7DE8F905654EA076EC77832C7B2S2IFG" TargetMode="External"/><Relationship Id="rId29" Type="http://schemas.openxmlformats.org/officeDocument/2006/relationships/hyperlink" Target="consultantplus://offline/ref=6A0425EF542BF0A0969513E615E56528C3B2085810B853B035BBC8F95F9E3EEA76EEA878326930C2055AF18FC9SCI5G" TargetMode="External"/><Relationship Id="rId11" Type="http://schemas.openxmlformats.org/officeDocument/2006/relationships/hyperlink" Target="consultantplus://offline/ref=6A0425EF542BF0A0969513E615E56528C3B50A5E14BE53B035BBC8F95F9E3EEA64EEF07431692FC0074FA7DE8F905654EA076EC77832C7B2S2IFG" TargetMode="External"/><Relationship Id="rId24" Type="http://schemas.openxmlformats.org/officeDocument/2006/relationships/hyperlink" Target="consultantplus://offline/ref=6A0425EF542BF0A0969513E615E56528C3B50A5E14BE53B035BBC8F95F9E3EEA64EEF07431692EC2004FA7DE8F905654EA076EC77832C7B2S2IFG" TargetMode="External"/><Relationship Id="rId32" Type="http://schemas.openxmlformats.org/officeDocument/2006/relationships/hyperlink" Target="consultantplus://offline/ref=6A0425EF542BF0A0969513E615E56528C3B50A5E14BE53B035BBC8F95F9E3EEA64EEF074316827C2054FA7DE8F905654EA076EC77832C7B2S2IFG" TargetMode="External"/><Relationship Id="rId37" Type="http://schemas.openxmlformats.org/officeDocument/2006/relationships/hyperlink" Target="consultantplus://offline/ref=6A0425EF542BF0A0969513E615E56528C2B3085417BC53B035BBC8F95F9E3EEA64EEF07431682EC3034FA7DE8F905654EA076EC77832C7B2S2IFG" TargetMode="External"/><Relationship Id="rId40" Type="http://schemas.openxmlformats.org/officeDocument/2006/relationships/hyperlink" Target="consultantplus://offline/ref=6A0425EF542BF0A0969513E615E56528C3B30F5B15BA53B035BBC8F95F9E3EEA64EEF07431682EC20D4FA7DE8F905654EA076EC77832C7B2S2IFG" TargetMode="External"/><Relationship Id="rId45" Type="http://schemas.openxmlformats.org/officeDocument/2006/relationships/hyperlink" Target="consultantplus://offline/ref=6A0425EF542BF0A0969513E615E56528C2B10E5F12BE53B035BBC8F95F9E3EEA64EEF074316A25965500A682C8C44557EA076CC664S3I0G" TargetMode="External"/><Relationship Id="rId53" Type="http://schemas.openxmlformats.org/officeDocument/2006/relationships/hyperlink" Target="consultantplus://offline/ref=6A0425EF542BF0A0969513E615E56528C2B3085417BC53B035BBC8F95F9E3EEA64EEF07431682EC0034FA7DE8F905654EA076EC77832C7B2S2IFG" TargetMode="External"/><Relationship Id="rId58" Type="http://schemas.openxmlformats.org/officeDocument/2006/relationships/hyperlink" Target="consultantplus://offline/ref=6A0425EF542BF0A0969513E615E56528C2B3085417BC53B035BBC8F95F9E3EEA64EEF07431682EC6074FA7DE8F905654EA076EC77832C7B2S2IFG" TargetMode="External"/><Relationship Id="rId66" Type="http://schemas.openxmlformats.org/officeDocument/2006/relationships/image" Target="media/image5.wmf"/><Relationship Id="rId74" Type="http://schemas.openxmlformats.org/officeDocument/2006/relationships/hyperlink" Target="consultantplus://offline/ref=6A0425EF542BF0A0969513E615E56528C3B50A5F17BF53B035BBC8F95F9E3EEA64EEF073326827C95015B7DAC6C65A49EB1870C46632SCI7G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6A0425EF542BF0A0969513E615E56528C2B3085417BC53B035BBC8F95F9E3EEA64EEF07431682EC6014FA7DE8F905654EA076EC77832C7B2S2IFG" TargetMode="External"/><Relationship Id="rId10" Type="http://schemas.openxmlformats.org/officeDocument/2006/relationships/hyperlink" Target="consultantplus://offline/ref=6A0425EF542BF0A0969513E615E56528C3B20F5417BE53B035BBC8F95F9E3EEA64EEF07431682EC3034FA7DE8F905654EA076EC77832C7B2S2IFG" TargetMode="External"/><Relationship Id="rId19" Type="http://schemas.openxmlformats.org/officeDocument/2006/relationships/hyperlink" Target="consultantplus://offline/ref=6A0425EF542BF0A0969513E615E56528C1B4015B17B953B035BBC8F95F9E3EEA76EEA878326930C2055AF18FC9SCI5G" TargetMode="External"/><Relationship Id="rId31" Type="http://schemas.openxmlformats.org/officeDocument/2006/relationships/hyperlink" Target="consultantplus://offline/ref=6A0425EF542BF0A0969513E615E56528C3B0085A19B953B035BBC8F95F9E3EEA76EEA878326930C2055AF18FC9SCI5G" TargetMode="External"/><Relationship Id="rId44" Type="http://schemas.openxmlformats.org/officeDocument/2006/relationships/hyperlink" Target="consultantplus://offline/ref=6A0425EF542BF0A0969513E615E56528C2B10E5F12BE53B035BBC8F95F9E3EEA64EEF074316A25965500A682C8C44557EA076CC664S3I0G" TargetMode="External"/><Relationship Id="rId52" Type="http://schemas.openxmlformats.org/officeDocument/2006/relationships/hyperlink" Target="consultantplus://offline/ref=6A0425EF542BF0A0969513E615E56528C2B3085417BC53B035BBC8F95F9E3EEA64EEF07431682EC0024FA7DE8F905654EA076EC77832C7B2S2IFG" TargetMode="External"/><Relationship Id="rId60" Type="http://schemas.openxmlformats.org/officeDocument/2006/relationships/hyperlink" Target="consultantplus://offline/ref=6A0425EF542BF0A0969513E615E56528C2B3085417BC53B035BBC8F95F9E3EEA64EEF07431682EC6004FA7DE8F905654EA076EC77832C7B2S2IFG" TargetMode="External"/><Relationship Id="rId65" Type="http://schemas.openxmlformats.org/officeDocument/2006/relationships/image" Target="media/image4.wmf"/><Relationship Id="rId73" Type="http://schemas.openxmlformats.org/officeDocument/2006/relationships/hyperlink" Target="consultantplus://offline/ref=6A0425EF542BF0A0969513E615E56528C3B50A5F17BF53B035BBC8F95F9E3EEA64EEF073326829C95015B7DAC6C65A49EB1870C46632SCI7G" TargetMode="External"/><Relationship Id="rId78" Type="http://schemas.openxmlformats.org/officeDocument/2006/relationships/hyperlink" Target="consultantplus://offline/ref=6A0425EF542BF0A0969513E615E56528C1B60A5B11B853B035BBC8F95F9E3EEA64EEF0773A3C7F865149F08ED5C55A49E9196CSCI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0425EF542BF0A0969513E615E56528C3B20F5F11BB53B035BBC8F95F9E3EEA64EEF07431682EC3044FA7DE8F905654EA076EC77832C7B2S2IFG" TargetMode="External"/><Relationship Id="rId14" Type="http://schemas.openxmlformats.org/officeDocument/2006/relationships/hyperlink" Target="consultantplus://offline/ref=6A0425EF542BF0A0969513E615E56528C2B3085417BC53B035BBC8F95F9E3EEA64EEF07431682EC2014FA7DE8F905654EA076EC77832C7B2S2IFG" TargetMode="External"/><Relationship Id="rId22" Type="http://schemas.openxmlformats.org/officeDocument/2006/relationships/hyperlink" Target="consultantplus://offline/ref=6A0425EF542BF0A0969513E615E56528C2B3085417BC53B035BBC8F95F9E3EEA64EEF07431682EC3074FA7DE8F905654EA076EC77832C7B2S2IFG" TargetMode="External"/><Relationship Id="rId27" Type="http://schemas.openxmlformats.org/officeDocument/2006/relationships/hyperlink" Target="consultantplus://offline/ref=6A0425EF542BF0A0969513E615E56528C3B2085810B853B035BBC8F95F9E3EEA76EEA878326930C2055AF18FC9SCI5G" TargetMode="External"/><Relationship Id="rId30" Type="http://schemas.openxmlformats.org/officeDocument/2006/relationships/hyperlink" Target="consultantplus://offline/ref=6A0425EF542BF0A0969513E615E56528C3B20F5F11BB53B035BBC8F95F9E3EEA64EEF07431682EC3044FA7DE8F905654EA076EC77832C7B2S2IFG" TargetMode="External"/><Relationship Id="rId35" Type="http://schemas.openxmlformats.org/officeDocument/2006/relationships/hyperlink" Target="consultantplus://offline/ref=6A0425EF542BF0A0969513E615E56528C2B3085417BC53B035BBC8F95F9E3EEA64EEF07431682EC3034FA7DE8F905654EA076EC77832C7B2S2IFG" TargetMode="External"/><Relationship Id="rId43" Type="http://schemas.openxmlformats.org/officeDocument/2006/relationships/hyperlink" Target="consultantplus://offline/ref=6A0425EF542BF0A0969513E615E56528C2B2015A17B453B035BBC8F95F9E3EEA64EEF07431682EC3054FA7DE8F905654EA076EC77832C7B2S2IFG" TargetMode="External"/><Relationship Id="rId48" Type="http://schemas.openxmlformats.org/officeDocument/2006/relationships/hyperlink" Target="consultantplus://offline/ref=6A0425EF542BF0A0969513E615E56528C2B3085417BC53B035BBC8F95F9E3EEA64EEF07431682EC30C4FA7DE8F905654EA076EC77832C7B2S2IFG" TargetMode="External"/><Relationship Id="rId56" Type="http://schemas.openxmlformats.org/officeDocument/2006/relationships/hyperlink" Target="consultantplus://offline/ref=6A0425EF542BF0A0969513E615E56528C2B3085417BC53B035BBC8F95F9E3EEA64EEF07431682EC6064FA7DE8F905654EA076EC77832C7B2S2IFG" TargetMode="External"/><Relationship Id="rId64" Type="http://schemas.openxmlformats.org/officeDocument/2006/relationships/image" Target="media/image3.wmf"/><Relationship Id="rId69" Type="http://schemas.openxmlformats.org/officeDocument/2006/relationships/image" Target="media/image8.wmf"/><Relationship Id="rId77" Type="http://schemas.openxmlformats.org/officeDocument/2006/relationships/hyperlink" Target="consultantplus://offline/ref=6A0425EF542BF0A0969513E615E56528C1B50F5D17B853B035BBC8F95F9E3EEA76EEA878326930C2055AF18FC9SCI5G" TargetMode="External"/><Relationship Id="rId8" Type="http://schemas.openxmlformats.org/officeDocument/2006/relationships/hyperlink" Target="consultantplus://offline/ref=6A0425EF542BF0A0969513E615E56528C2B3085417BC53B035BBC8F95F9E3EEA64EEF07431682EC2014FA7DE8F905654EA076EC77832C7B2S2IFG" TargetMode="External"/><Relationship Id="rId51" Type="http://schemas.openxmlformats.org/officeDocument/2006/relationships/hyperlink" Target="consultantplus://offline/ref=6A0425EF542BF0A0969513E615E56528C2B3085417BC53B035BBC8F95F9E3EEA64EEF07431682EC0064FA7DE8F905654EA076EC77832C7B2S2IFG" TargetMode="External"/><Relationship Id="rId72" Type="http://schemas.openxmlformats.org/officeDocument/2006/relationships/hyperlink" Target="consultantplus://offline/ref=6A0425EF542BF0A0969513E615E56528C3B50A5F17BF53B035BBC8F95F9E3EEA64EEF071376E29C95015B7DAC6C65A49EB1870C46632SCI7G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A0425EF542BF0A0969513E615E56528C2B10C5B10B553B035BBC8F95F9E3EEA64EEF07431682EC20D4FA7DE8F905654EA076EC77832C7B2S2IFG" TargetMode="External"/><Relationship Id="rId17" Type="http://schemas.openxmlformats.org/officeDocument/2006/relationships/hyperlink" Target="consultantplus://offline/ref=6A0425EF542BF0A0969513E615E56528C2B10C5B10B553B035BBC8F95F9E3EEA64EEF07431682EC20D4FA7DE8F905654EA076EC77832C7B2S2IFG" TargetMode="External"/><Relationship Id="rId25" Type="http://schemas.openxmlformats.org/officeDocument/2006/relationships/hyperlink" Target="consultantplus://offline/ref=6A0425EF542BF0A0969513E615E56528C3B20F5417BE53B035BBC8F95F9E3EEA64EEF07431682EC3034FA7DE8F905654EA076EC77832C7B2S2IFG" TargetMode="External"/><Relationship Id="rId33" Type="http://schemas.openxmlformats.org/officeDocument/2006/relationships/hyperlink" Target="consultantplus://offline/ref=6A0425EF542BF0A0969513E615E56528C3B2085810B853B035BBC8F95F9E3EEA64EEF07431682FCB024FA7DE8F905654EA076EC77832C7B2S2IFG" TargetMode="External"/><Relationship Id="rId38" Type="http://schemas.openxmlformats.org/officeDocument/2006/relationships/hyperlink" Target="consultantplus://offline/ref=6A0425EF542BF0A0969513E615E56528C2B3085417BC53B035BBC8F95F9E3EEA64EEF07431682EC3034FA7DE8F905654EA076EC77832C7B2S2IFG" TargetMode="External"/><Relationship Id="rId46" Type="http://schemas.openxmlformats.org/officeDocument/2006/relationships/hyperlink" Target="consultantplus://offline/ref=6A0425EF542BF0A0969513E615E56528C3B2085810B853B035BBC8F95F9E3EEA64EEF07431682CC5054FA7DE8F905654EA076EC77832C7B2S2IFG" TargetMode="External"/><Relationship Id="rId59" Type="http://schemas.openxmlformats.org/officeDocument/2006/relationships/hyperlink" Target="consultantplus://offline/ref=6A0425EF542BF0A0969513E615E56528C3B3095811BB53B035BBC8F95F9E3EEA64EEF07431682EC3014FA7DE8F905654EA076EC77832C7B2S2IFG" TargetMode="External"/><Relationship Id="rId67" Type="http://schemas.openxmlformats.org/officeDocument/2006/relationships/image" Target="media/image6.wmf"/><Relationship Id="rId20" Type="http://schemas.openxmlformats.org/officeDocument/2006/relationships/hyperlink" Target="consultantplus://offline/ref=6A0425EF542BF0A0969513E615E56528C3B50A5E14BE53B035BBC8F95F9E3EEA64EEF07431692FCA0C4FA7DE8F905654EA076EC77832C7B2S2IFG" TargetMode="External"/><Relationship Id="rId41" Type="http://schemas.openxmlformats.org/officeDocument/2006/relationships/hyperlink" Target="consultantplus://offline/ref=6A0425EF542BF0A0969513E615E56528C2B3085417BC53B035BBC8F95F9E3EEA64EEF07431682EC3034FA7DE8F905654EA076EC77832C7B2S2IFG" TargetMode="External"/><Relationship Id="rId54" Type="http://schemas.openxmlformats.org/officeDocument/2006/relationships/hyperlink" Target="consultantplus://offline/ref=6A0425EF542BF0A0969513E615E56528C2B3085417BC53B035BBC8F95F9E3EEA64EEF07431682EC00C4FA7DE8F905654EA076EC77832C7B2S2IFG" TargetMode="External"/><Relationship Id="rId62" Type="http://schemas.openxmlformats.org/officeDocument/2006/relationships/image" Target="media/image1.wmf"/><Relationship Id="rId70" Type="http://schemas.openxmlformats.org/officeDocument/2006/relationships/image" Target="media/image9.wmf"/><Relationship Id="rId75" Type="http://schemas.openxmlformats.org/officeDocument/2006/relationships/hyperlink" Target="consultantplus://offline/ref=6A0425EF542BF0A0969513E615E56528C3B50A5F17BF53B035BBC8F95F9E3EEA64EEF071376127C95015B7DAC6C65A49EB1870C46632SCI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A0425EF542BF0A0969513E615E56528C2B10C5B10B553B035BBC8F95F9E3EEA64EEF07431682EC20D4FA7DE8F905654EA076EC77832C7B2S2IFG" TargetMode="External"/><Relationship Id="rId15" Type="http://schemas.openxmlformats.org/officeDocument/2006/relationships/hyperlink" Target="consultantplus://offline/ref=6A0425EF542BF0A0969513E615E56528C3B20F5F11BB53B035BBC8F95F9E3EEA64EEF07431682EC3044FA7DE8F905654EA076EC77832C7B2S2IFG" TargetMode="External"/><Relationship Id="rId23" Type="http://schemas.openxmlformats.org/officeDocument/2006/relationships/hyperlink" Target="consultantplus://offline/ref=6A0425EF542BF0A0969513E615E56528C1B8005B14BB53B035BBC8F95F9E3EEA64EEF07431682EC20D4FA7DE8F905654EA076EC77832C7B2S2IFG" TargetMode="External"/><Relationship Id="rId28" Type="http://schemas.openxmlformats.org/officeDocument/2006/relationships/hyperlink" Target="consultantplus://offline/ref=6A0425EF542BF0A0969513E615E56528C3B50A5E14BE53B035BBC8F95F9E3EEA76EEA878326930C2055AF18FC9SCI5G" TargetMode="External"/><Relationship Id="rId36" Type="http://schemas.openxmlformats.org/officeDocument/2006/relationships/hyperlink" Target="consultantplus://offline/ref=6A0425EF542BF0A0969513E615E56528C2B3085417BC53B035BBC8F95F9E3EEA64EEF07431682EC3034FA7DE8F905654EA076EC77832C7B2S2IFG" TargetMode="External"/><Relationship Id="rId49" Type="http://schemas.openxmlformats.org/officeDocument/2006/relationships/hyperlink" Target="consultantplus://offline/ref=6A0425EF542BF0A0969513E615E56528C2B3085417BC53B035BBC8F95F9E3EEA64EEF07431682EC0044FA7DE8F905654EA076EC77832C7B2S2IFG" TargetMode="External"/><Relationship Id="rId57" Type="http://schemas.openxmlformats.org/officeDocument/2006/relationships/hyperlink" Target="consultantplus://offline/ref=6A0425EF542BF0A0969513E615E56528C3B3095811BB53B035BBC8F95F9E3EEA64EEF07431682EC3014FA7DE8F905654EA076EC77832C7B2S2I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7495</Words>
  <Characters>42727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2020-01-31T06:08:00Z</dcterms:created>
  <dcterms:modified xsi:type="dcterms:W3CDTF">2020-01-31T06:08:00Z</dcterms:modified>
</cp:coreProperties>
</file>