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55" w:rsidRDefault="00716D55" w:rsidP="00716D55">
      <w:pPr>
        <w:suppressLineNumbers/>
        <w:ind w:left="567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 1 к приказу </w:t>
      </w:r>
    </w:p>
    <w:p w:rsidR="00716D55" w:rsidRDefault="00716D55" w:rsidP="00716D55">
      <w:pPr>
        <w:suppressLineNumbers/>
        <w:ind w:left="567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</w:t>
      </w:r>
    </w:p>
    <w:p w:rsidR="00716D55" w:rsidRDefault="00716D55" w:rsidP="00716D55">
      <w:pPr>
        <w:suppressLineNumbers/>
        <w:ind w:left="567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от___________№ 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716D55" w:rsidRDefault="00716D55" w:rsidP="00716D55">
      <w:pPr>
        <w:suppressLineNumbers/>
        <w:ind w:left="5670" w:firstLine="0"/>
        <w:rPr>
          <w:rFonts w:ascii="Liberation Serif" w:hAnsi="Liberation Serif" w:cs="Liberation Serif"/>
          <w:b/>
          <w:sz w:val="28"/>
          <w:szCs w:val="28"/>
        </w:rPr>
      </w:pPr>
    </w:p>
    <w:p w:rsidR="00716D55" w:rsidRDefault="00716D55" w:rsidP="00716D55">
      <w:pPr>
        <w:suppressLineNumbers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Положение о проведении областного конкурса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«Доброволец в сфере охраны здоровья населения </w:t>
      </w:r>
      <w:r>
        <w:rPr>
          <w:rFonts w:ascii="Liberation Serif" w:hAnsi="Liberation Serif" w:cs="Liberation Serif"/>
          <w:b/>
          <w:sz w:val="28"/>
          <w:szCs w:val="28"/>
        </w:rPr>
        <w:br/>
        <w:t>в Свердловской области – 2021»</w:t>
      </w:r>
    </w:p>
    <w:p w:rsidR="00716D55" w:rsidRDefault="00716D55" w:rsidP="00716D55">
      <w:pPr>
        <w:suppressLineNumbers/>
        <w:suppressAutoHyphens w:val="0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716D55" w:rsidRDefault="00716D55" w:rsidP="00716D55">
      <w:pPr>
        <w:pStyle w:val="a3"/>
        <w:numPr>
          <w:ilvl w:val="0"/>
          <w:numId w:val="1"/>
        </w:numPr>
        <w:suppressLineNumbers/>
        <w:tabs>
          <w:tab w:val="left" w:pos="4071"/>
        </w:tabs>
        <w:suppressAutoHyphens w:val="0"/>
        <w:jc w:val="center"/>
        <w:textAlignment w:val="auto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Общие положения</w:t>
      </w:r>
    </w:p>
    <w:p w:rsidR="00716D55" w:rsidRDefault="00716D55" w:rsidP="00716D55">
      <w:pPr>
        <w:pStyle w:val="a3"/>
        <w:numPr>
          <w:ilvl w:val="1"/>
          <w:numId w:val="1"/>
        </w:numPr>
        <w:suppressLineNumbers/>
        <w:ind w:left="0" w:firstLine="709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Настоящее положение определяет цель, задачи, требования к участникам, порядок предоставления и рассмотрения материалов, необходимых для участия, а также порядок определения победителей областного конкурса «Доброволец в сфере охраны здоровья населения в Свердловской области – 2021» (далее - Конкурс). </w:t>
      </w:r>
    </w:p>
    <w:p w:rsidR="00716D55" w:rsidRDefault="00716D55" w:rsidP="00716D55">
      <w:pPr>
        <w:pStyle w:val="a3"/>
        <w:numPr>
          <w:ilvl w:val="1"/>
          <w:numId w:val="1"/>
        </w:numPr>
        <w:suppressLineNumbers/>
        <w:ind w:left="0" w:firstLine="709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Конкурс проводится с 29 ноября по 28 декабря 2021 года в два этапа: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заявочный этап: с 29 ноября 2021 года по 10 декабря 2021 года;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работа экспертной комиссии: с 11 декабря 2021 года по 17 декабря 2021 года.</w:t>
      </w:r>
    </w:p>
    <w:p w:rsidR="00716D55" w:rsidRDefault="00716D55" w:rsidP="00716D55">
      <w:pPr>
        <w:pStyle w:val="a3"/>
        <w:numPr>
          <w:ilvl w:val="1"/>
          <w:numId w:val="1"/>
        </w:numPr>
        <w:suppressLineNumbers/>
        <w:ind w:left="0" w:firstLine="709"/>
        <w:textAlignment w:val="auto"/>
      </w:pPr>
      <w:r>
        <w:rPr>
          <w:rFonts w:ascii="Liberation Serif" w:eastAsia="Calibri" w:hAnsi="Liberation Serif"/>
          <w:sz w:val="28"/>
          <w:szCs w:val="28"/>
        </w:rPr>
        <w:t>Награждение победителей Конкурса проводится в рамках Торжественного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приема, приуроченного к окончанию Года медицинского работника в Свердловской области в декабре 2021 года.</w:t>
      </w:r>
    </w:p>
    <w:p w:rsidR="00716D55" w:rsidRDefault="00716D55" w:rsidP="00716D55">
      <w:pPr>
        <w:pStyle w:val="a3"/>
        <w:numPr>
          <w:ilvl w:val="1"/>
          <w:numId w:val="1"/>
        </w:numPr>
        <w:suppressLineNumbers/>
        <w:spacing w:after="200"/>
        <w:ind w:left="0" w:firstLine="709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Официальным информационным порталом Конкурса является сайт Министерства здравоохранения Свердловской области.</w:t>
      </w:r>
    </w:p>
    <w:p w:rsidR="00716D55" w:rsidRDefault="00716D55" w:rsidP="00716D55">
      <w:pPr>
        <w:pStyle w:val="a3"/>
        <w:suppressLineNumbers/>
        <w:ind w:left="709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pStyle w:val="a3"/>
        <w:numPr>
          <w:ilvl w:val="0"/>
          <w:numId w:val="1"/>
        </w:numPr>
        <w:suppressLineNumbers/>
        <w:suppressAutoHyphens w:val="0"/>
        <w:jc w:val="center"/>
        <w:textAlignment w:val="auto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Цель и задачи Конкурса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2.1. Цель Конкурса – выявление и поддержка лучших добровольческих (волонтерских) практик в сфере охраны здоровья населения в Свердловской области.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2.2. Задачи Конкурса: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оказание содействия развитию основных направлений добровольчества (волонтерства) в сфере охраны здоровья;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выявление, распространение и поддержка лучших добровольческих (волонтерских) практик, инновационных форм организации добровольческой (волонтерской) деятельности в сфере охраны здоровья населения;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повышение компетенций лидеров проектов в сфере охраны здоровья населения с использованием обучающих программ и системы наставничества;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информирование молодежи о роли добровольчества в сфере охраны здоровья населения в процессе формирования гражданского общества;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вовлечение в добровольческую (волонтерскую) деятельность в сфере охраны здоровья молодежи и иных возрастных групп, в том числе людей с инвалидностью; </w:t>
      </w:r>
    </w:p>
    <w:p w:rsidR="00716D55" w:rsidRDefault="00716D55" w:rsidP="00716D55">
      <w:pPr>
        <w:suppressLineNumbers/>
        <w:ind w:firstLine="360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 xml:space="preserve">содействие повышению социального статуса и имиджа добровольца (волонтера) в обществе, в том числе среди молодежи.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pStyle w:val="a3"/>
        <w:numPr>
          <w:ilvl w:val="0"/>
          <w:numId w:val="2"/>
        </w:numPr>
        <w:suppressLineNumbers/>
        <w:suppressAutoHyphens w:val="0"/>
        <w:jc w:val="center"/>
        <w:textAlignment w:val="auto"/>
        <w:rPr>
          <w:rFonts w:ascii="Liberation Serif" w:eastAsia="Calibri" w:hAnsi="Liberation Serif"/>
          <w:b/>
          <w:bCs/>
          <w:sz w:val="28"/>
          <w:szCs w:val="28"/>
        </w:rPr>
      </w:pPr>
      <w:r>
        <w:rPr>
          <w:rFonts w:ascii="Liberation Serif" w:eastAsia="Calibri" w:hAnsi="Liberation Serif"/>
          <w:b/>
          <w:bCs/>
          <w:sz w:val="28"/>
          <w:szCs w:val="28"/>
        </w:rPr>
        <w:t>Организаторы Конкурса.</w:t>
      </w:r>
    </w:p>
    <w:p w:rsidR="00716D55" w:rsidRDefault="00716D55" w:rsidP="00716D55">
      <w:pPr>
        <w:pStyle w:val="a3"/>
        <w:numPr>
          <w:ilvl w:val="1"/>
          <w:numId w:val="2"/>
        </w:numPr>
        <w:suppressLineNumbers/>
        <w:suppressAutoHyphens w:val="0"/>
        <w:ind w:left="0" w:firstLine="709"/>
        <w:jc w:val="left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Организатором Конкурса является Министерство здравоохранения Свердловской области.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3.2. Для организации проведения Конкурса приказом Министерства здравоохранения Свердловской области формируется Организационный комитет (далее – Оргкомитет), который осуществляет практические действия по подготовке, координации и проведению Конкурса.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3.2.1. Оргкомитет выполняет следующие функции: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контроль соблюдения правил проведения Конкурса, а также объективность и беспристрастность определения победителей;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подготовка и проведение Конкурса;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привлечение партнеров и спонсоров к организации и проведению этапов и мероприятий Конкурса;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подготовка рабочей документации;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утверждение списков победителей Конкурса;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ведение коммуникации с участниками и партнерами Конкурса;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осуществление иных функций, связанных с организацией и проведением Конкурса.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3.2.2. На Оргкомитет возлагаются функции по разрешению спорных вопросов, возникающих у участников Конкурса. 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3.2.3. Заседания Оргкомитета созываются по мере необходимости для решения поставленных перед Конкурсом целей и задач.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3.2.4. Заседания Оргкомитета могут проходить заочно.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3.2.5. 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3.2.6. Число членов Оргкомитета составляет не менее 6 человек.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3.2.7. Заседание Оргкомитета считается правомочным, если на нем присутствует не менее половины (50%) списочного состава Оргкомитета. 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3.2.8. Решение Оргкомитета считается принятым, если за него проголосовали не менее половины (50%) от числа присутствующих на заседании членов Оргкомитета. Решения Оргкомитета Конкурса оформляются протоколом, который подписывается председателем Оргкомитета.</w:t>
      </w:r>
    </w:p>
    <w:p w:rsidR="00716D55" w:rsidRDefault="00716D55" w:rsidP="00716D55">
      <w:pPr>
        <w:suppressLineNumbers/>
        <w:ind w:firstLine="708"/>
      </w:pPr>
      <w:r>
        <w:rPr>
          <w:rFonts w:ascii="Liberation Serif" w:eastAsia="Calibri" w:hAnsi="Liberation Serif"/>
          <w:sz w:val="28"/>
          <w:szCs w:val="28"/>
        </w:rPr>
        <w:t>3.2.9.</w:t>
      </w:r>
      <w:r>
        <w:rPr>
          <w:rFonts w:ascii="Liberation Serif" w:hAnsi="Liberation Serif"/>
          <w:sz w:val="28"/>
          <w:szCs w:val="28"/>
        </w:rPr>
        <w:t xml:space="preserve"> Оргкомитет </w:t>
      </w:r>
      <w:r>
        <w:rPr>
          <w:rFonts w:ascii="Liberation Serif" w:eastAsia="Calibri" w:hAnsi="Liberation Serif"/>
          <w:sz w:val="28"/>
          <w:szCs w:val="28"/>
        </w:rPr>
        <w:t>оставляет за собой право отказать любому участнику в участии в Конкурсе, аннулировать его заявку и исключить из рассмотрения результатов с обоснованием решения, в случае: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нарушения действующего законодательства, которое повлекло или может повлечь негативные последствия как для Организаторов и партнеров Конкурса, так и для Конкурса в целом;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>несоблюдение условий настоящего Положения, а также отдельных требований Организаторов;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некорректные действия, в том числе, в публичных выступлениях, в публикациях в СМИ, сети Интернет и/или при использовании любой системы мгновенного обмена сообщениями, по отношению как для Организаторов и партнеров Конкурса, так и для Конкурса в целом, что повлекло или может повлечь нанесение вреда деловой репутации, причинение материального ущерба.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4. Участники конкурса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4.1. Участниками Конкурса могут быть: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физические лица – граждане Российской Федерации в возрасте от 16 лет, являющиеся добровольцами (волонтерами) государственных, некоммерческих организаций, коммерческих структур, реализующих социальные проекты в сфере охраны здоровья;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добровольческие (волонтерские) организации, осуществляющие социально полезную деятельность или реализующие социальные проекты в сфере охраны здоровья.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sz w:val="28"/>
          <w:szCs w:val="28"/>
        </w:rPr>
        <w:t>4.2.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Заявку от лица добровольческой (волонтерской) организации для участия в Конкурсе подает уполномоченный представитель по согласованию с организацией, подтверждая свои полномочия доверенностью на представление интересов организации, выданной в установленном Гражданским кодексом Российской Федерации порядке.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4.3. Обязательные условия для участия в Конкурсе: регистрация участника на портале dobro.ru.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4.4. Деятельность участников осуществляется на территории Свердловской области.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4.5. Для участия в Конкурсе в экспертную комиссию подается: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заявка (приложение № 1, № 2 к Положению).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портфолио в форме видеоролика и/или презентации, отражающего/ей деятельность участника и описывающего/ей мотивы к занятию добровольческой деятельностью (приложение № 3 к Положению), 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sz w:val="28"/>
          <w:szCs w:val="28"/>
        </w:rPr>
        <w:t>собственноручно подписанное согласие на обработку персональных данных (приложение № 4 к Положению) в формате .</w:t>
      </w:r>
      <w:r>
        <w:rPr>
          <w:rFonts w:ascii="Liberation Serif" w:eastAsia="Calibri" w:hAnsi="Liberation Serif"/>
          <w:sz w:val="28"/>
          <w:szCs w:val="28"/>
          <w:lang w:val="en-US"/>
        </w:rPr>
        <w:t>pdf</w:t>
      </w:r>
      <w:r>
        <w:rPr>
          <w:rFonts w:ascii="Liberation Serif" w:eastAsia="Calibri" w:hAnsi="Liberation Serif"/>
          <w:sz w:val="28"/>
          <w:szCs w:val="28"/>
        </w:rPr>
        <w:t>.</w:t>
      </w: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5. Экспертная комиссия Конкурса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5.1. Экспертная комиссия формируется из специалистов в области организации добровольческой (волонтерской) деятельности государственных и некоммерческих организаций, с привлечением общественных деятелей, лидеров добровольческих (волонтерских) объединений и общественных организаций, представителей органов власти, не менее 15 человек.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5.2. Экспертная комиссия: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рассматривает, анализирует и осуществляет оценку поступивших заявок;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определяет победителей и призеров Конкурса;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 xml:space="preserve">оформляет необходимую документацию.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5.3. Результаты Конкурса подсчитываются экспертной комиссией.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5.4. Член экспертной комиссии не может являться участником Конкурса.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5.5. Член экспертной комиссии не вправе оценивать заявку на участие в Конкурсе, если она представлена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основания полагать наличие его прямой или косвенной личной заинтересованности в результатах рассмотрения соответствующей заявки.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6. Номинации Конкурса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6.1. </w:t>
      </w:r>
      <w:bookmarkStart w:id="0" w:name="_Hlk87455182"/>
      <w:r>
        <w:rPr>
          <w:rFonts w:ascii="Liberation Serif" w:eastAsia="Calibri" w:hAnsi="Liberation Serif"/>
          <w:sz w:val="28"/>
          <w:szCs w:val="28"/>
        </w:rPr>
        <w:t>Конкурс проводится для физических лиц, реализующих социальные проекты (инициативы) в сфере охраны здоровья на территории Свердловской области в 10 номинациях и в одной номинации для добровольческих (волонтерских) организаций, осуществляющих деятельность в сфере охраны здоровья.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sz w:val="28"/>
          <w:szCs w:val="28"/>
        </w:rPr>
        <w:t>6.2. Участник из числа физических лиц имеет право подать заявки не более, чем в две номинации Конкурса.</w:t>
      </w:r>
      <w:r>
        <w:rPr>
          <w:rFonts w:ascii="Liberation Serif" w:hAnsi="Liberation Serif"/>
          <w:sz w:val="28"/>
          <w:szCs w:val="28"/>
        </w:rPr>
        <w:t xml:space="preserve"> Участник </w:t>
      </w:r>
      <w:r>
        <w:rPr>
          <w:rFonts w:ascii="Liberation Serif" w:eastAsia="Calibri" w:hAnsi="Liberation Serif"/>
          <w:sz w:val="28"/>
          <w:szCs w:val="28"/>
        </w:rPr>
        <w:t>может быть победителем или призером только в одной из номинаций Конкурса.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6.3</w:t>
      </w:r>
      <w:bookmarkStart w:id="1" w:name="_Hlk87464936"/>
      <w:r>
        <w:rPr>
          <w:rFonts w:ascii="Liberation Serif" w:eastAsia="Calibri" w:hAnsi="Liberation Serif"/>
          <w:sz w:val="28"/>
          <w:szCs w:val="28"/>
        </w:rPr>
        <w:t>. Конкурс среди физических лиц проводится в следующих номинациях:</w:t>
      </w:r>
    </w:p>
    <w:bookmarkEnd w:id="0"/>
    <w:bookmarkEnd w:id="1"/>
    <w:p w:rsidR="00716D55" w:rsidRDefault="00716D55" w:rsidP="00716D55">
      <w:pPr>
        <w:pStyle w:val="a3"/>
        <w:suppressLineNumbers/>
        <w:ind w:left="0" w:firstLine="72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6.3.1. «Волонтеры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колл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-центров медицинских организаций» - участие в волонтерском сопровождении работы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колл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-центров медицинских организаций.</w:t>
      </w:r>
    </w:p>
    <w:p w:rsidR="00716D55" w:rsidRDefault="00716D55" w:rsidP="00716D55">
      <w:pPr>
        <w:pStyle w:val="a3"/>
        <w:suppressLineNumbers/>
        <w:ind w:left="0" w:firstLine="720"/>
      </w:pPr>
      <w:r>
        <w:rPr>
          <w:rFonts w:ascii="Liberation Serif" w:hAnsi="Liberation Serif"/>
          <w:color w:val="000000"/>
          <w:sz w:val="28"/>
          <w:szCs w:val="28"/>
        </w:rPr>
        <w:t xml:space="preserve">6.3.2. «Волонтеры вакцинации» - проекты и участие в реализации проекта по волонтерскому сопровождению вакцинопрофилактики гриппа и новой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инфекции </w:t>
      </w:r>
      <w:r>
        <w:rPr>
          <w:rFonts w:ascii="Liberation Serif" w:hAnsi="Liberation Serif"/>
          <w:color w:val="000000"/>
          <w:sz w:val="28"/>
          <w:szCs w:val="28"/>
          <w:lang w:val="en-US"/>
        </w:rPr>
        <w:t>COVID</w:t>
      </w:r>
      <w:r>
        <w:rPr>
          <w:rFonts w:ascii="Liberation Serif" w:hAnsi="Liberation Serif"/>
          <w:color w:val="000000"/>
          <w:sz w:val="28"/>
          <w:szCs w:val="28"/>
        </w:rPr>
        <w:t>-19.</w:t>
      </w:r>
    </w:p>
    <w:p w:rsidR="00716D55" w:rsidRDefault="00716D55" w:rsidP="00716D55">
      <w:pPr>
        <w:pStyle w:val="a3"/>
        <w:suppressLineNumbers/>
        <w:ind w:left="0" w:firstLine="72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6.3.3. «Волонтеры-медики» - проекты и участие в реализации проектов в сфере охраны здоровья, призванные повысить качество медицинской помощи на всех ее этапах: профилактическом, лечебном и реабилитационном; проекты и участие в реализации проектов в области медицинского сопровождения массовых и спортивных мероприятий, санитарно-профилактической работы и донорства.</w:t>
      </w:r>
    </w:p>
    <w:p w:rsidR="00716D55" w:rsidRDefault="00716D55" w:rsidP="00716D55">
      <w:pPr>
        <w:pStyle w:val="a3"/>
        <w:suppressLineNumbers/>
        <w:ind w:left="0" w:firstLine="7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6.3.4. «Волонтеры профилактики и здорового образа жизни» – проекты и участие в реализации проектов по популяризации ценностей здорового образа жизни, важности и своевременности профилактики социально значимых заболеваний.</w:t>
      </w:r>
    </w:p>
    <w:p w:rsidR="00716D55" w:rsidRDefault="00716D55" w:rsidP="00716D55">
      <w:pPr>
        <w:pStyle w:val="a3"/>
        <w:suppressLineNumbers/>
        <w:ind w:left="0" w:firstLine="7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6.3.5. «Волонтеры первой помощи» – проекты и участие в реализации проектов по развитию навыков оказания первой помощи населению.</w:t>
      </w:r>
    </w:p>
    <w:p w:rsidR="00716D55" w:rsidRDefault="00716D55" w:rsidP="00716D55">
      <w:pPr>
        <w:pStyle w:val="a3"/>
        <w:suppressLineNumbers/>
        <w:ind w:left="0" w:firstLine="72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6.3.6. «Волонтеры-спасатели» - проекты и участие в реализации проектов по пропаганде ценностей культуры безопасности, ориентированных на охрану здоровья граждан. </w:t>
      </w:r>
    </w:p>
    <w:p w:rsidR="00716D55" w:rsidRDefault="00716D55" w:rsidP="00716D55">
      <w:pPr>
        <w:pStyle w:val="a3"/>
        <w:suppressLineNumbers/>
        <w:ind w:left="0" w:firstLine="720"/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6.3.7. «Волонтеры-дезинфекторы» -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проекты и участие в реализации проектов по проведению дезинфекционных работ социальных объектов Свердловской области.</w:t>
      </w:r>
    </w:p>
    <w:p w:rsidR="00716D55" w:rsidRDefault="00716D55" w:rsidP="00716D55">
      <w:pPr>
        <w:pStyle w:val="a3"/>
        <w:suppressLineNumbers/>
        <w:ind w:left="0" w:firstLine="720"/>
      </w:pPr>
      <w:r>
        <w:rPr>
          <w:rFonts w:ascii="Liberation Serif" w:hAnsi="Liberation Serif"/>
          <w:color w:val="000000"/>
          <w:sz w:val="28"/>
          <w:szCs w:val="28"/>
        </w:rPr>
        <w:t>6.3.8. «Волонтеры паллиативной помощи» -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проекты и участие в реализации проектов по паллиативному сопровождению пациентов.</w:t>
      </w:r>
    </w:p>
    <w:p w:rsidR="00716D55" w:rsidRDefault="00716D55" w:rsidP="00716D55">
      <w:pPr>
        <w:pStyle w:val="a3"/>
        <w:suppressLineNumbers/>
        <w:ind w:left="0" w:firstLine="72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6.3.9. «Волонтеры проектов «Добро в село», «Добро в город»» - участие в волонтерском сопровождении проектов «Добро в село», «Добро в город».</w:t>
      </w:r>
    </w:p>
    <w:p w:rsidR="00716D55" w:rsidRDefault="00716D55" w:rsidP="00716D55">
      <w:pPr>
        <w:pStyle w:val="a3"/>
        <w:suppressLineNumbers/>
        <w:ind w:left="0" w:firstLine="720"/>
      </w:pPr>
      <w:r>
        <w:rPr>
          <w:rFonts w:ascii="Liberation Serif" w:hAnsi="Liberation Serif"/>
          <w:color w:val="000000"/>
          <w:sz w:val="28"/>
          <w:szCs w:val="28"/>
        </w:rPr>
        <w:t>6.3.10. «Организаторы добровольческой деятельность в сфере охраны здоровья» - реализация проектов некоммерческих организаций и волонтерских центров, ведущих систематическую деятельность, направленную на создание эффективных условий для вовлечения граждан в добровольчество (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волонтерство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) в сфере охраны здоровья , формирование сообщества добровольцев (волонтеров)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в сфере охраны здоровья; деятельность руководителей добровольческих (волонтерских) проектов или программ, реализуемых в сфере охраны здоровья  на территории Свердловской области.</w:t>
      </w:r>
    </w:p>
    <w:p w:rsidR="00716D55" w:rsidRDefault="00716D55" w:rsidP="00716D55">
      <w:pPr>
        <w:suppressLineNumbers/>
      </w:pPr>
      <w:r>
        <w:rPr>
          <w:rFonts w:ascii="Liberation Serif" w:hAnsi="Liberation Serif"/>
          <w:color w:val="000000"/>
          <w:sz w:val="28"/>
          <w:szCs w:val="28"/>
        </w:rPr>
        <w:t xml:space="preserve"> 6.4. Конкурс среди добровольческих (волонтерских) организаций, осуществляющих деятельность в сфере охраны здоровья, проводится в номинации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«Добровольческое объединение в сфере охраны здоровья» - деятельность добровольческих (волонтерских) объединений в сфере охраны здоровья по реализации проектов или программ, нацеленных на охрану здоровья жителей Свердловской области.</w:t>
      </w:r>
    </w:p>
    <w:p w:rsidR="00716D55" w:rsidRDefault="00716D55" w:rsidP="00716D55">
      <w:pPr>
        <w:suppressLineNumbers/>
        <w:rPr>
          <w:rFonts w:ascii="Liberation Serif" w:hAnsi="Liberation Serif"/>
          <w:color w:val="000000"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7. Критерии оценки заявок участников Конкурса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7.1. Оценка участника Конкурса (физического лица) осуществляется не менее, чем тремя членами экспертной комиссии Конкурса от 0 до 10 баллов по каждому из нижеследующих критериев: </w:t>
      </w:r>
    </w:p>
    <w:p w:rsidR="00716D55" w:rsidRDefault="00716D55" w:rsidP="00716D55">
      <w:pPr>
        <w:pStyle w:val="a3"/>
        <w:numPr>
          <w:ilvl w:val="0"/>
          <w:numId w:val="3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Актуальность и социальная значимость деятельности;</w:t>
      </w:r>
    </w:p>
    <w:p w:rsidR="00716D55" w:rsidRDefault="00716D55" w:rsidP="00716D55">
      <w:pPr>
        <w:pStyle w:val="a3"/>
        <w:numPr>
          <w:ilvl w:val="0"/>
          <w:numId w:val="3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Достигнутые результаты и эффекты деятельности (имеющиеся качественные и количественные результаты реализации проекта или участия в реализации проекта</w:t>
      </w:r>
      <w:bookmarkStart w:id="2" w:name="_Hlk88039661"/>
      <w:r>
        <w:rPr>
          <w:rFonts w:ascii="Liberation Serif" w:eastAsia="Calibri" w:hAnsi="Liberation Serif"/>
          <w:sz w:val="28"/>
          <w:szCs w:val="28"/>
        </w:rPr>
        <w:t xml:space="preserve"> на момент участия в Конкурсе);</w:t>
      </w:r>
    </w:p>
    <w:bookmarkEnd w:id="2"/>
    <w:p w:rsidR="00716D55" w:rsidRDefault="00716D55" w:rsidP="00716D55">
      <w:pPr>
        <w:pStyle w:val="a3"/>
        <w:numPr>
          <w:ilvl w:val="0"/>
          <w:numId w:val="3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Наличие логической связи между проблемой, целями, задачами, мероприятиями проекта – при предоставлении проекта (деятельности); </w:t>
      </w:r>
      <w:bookmarkStart w:id="3" w:name="_Hlk88039726"/>
      <w:r>
        <w:rPr>
          <w:rFonts w:ascii="Liberation Serif" w:eastAsia="Calibri" w:hAnsi="Liberation Serif"/>
          <w:sz w:val="28"/>
          <w:szCs w:val="28"/>
        </w:rPr>
        <w:t>обоснования участия в реализации проекта – при участии в реализации проекта;</w:t>
      </w:r>
    </w:p>
    <w:bookmarkEnd w:id="3"/>
    <w:p w:rsidR="00716D55" w:rsidRDefault="00716D55" w:rsidP="00716D55">
      <w:pPr>
        <w:pStyle w:val="a3"/>
        <w:numPr>
          <w:ilvl w:val="0"/>
          <w:numId w:val="3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Открытость и прозрачность процесса реализации заявленного </w:t>
      </w:r>
      <w:r>
        <w:rPr>
          <w:rFonts w:ascii="Liberation Serif" w:eastAsia="Calibri" w:hAnsi="Liberation Serif"/>
          <w:sz w:val="28"/>
          <w:szCs w:val="28"/>
        </w:rPr>
        <w:br/>
        <w:t>проекта или участия в реализации проекта (отражение деятельности в социальных сетях, СМИ).</w:t>
      </w:r>
    </w:p>
    <w:p w:rsidR="00716D55" w:rsidRDefault="00716D55" w:rsidP="00716D55">
      <w:pPr>
        <w:suppressLineNumbers/>
        <w:ind w:firstLine="708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7.2. Критерии оценки для номинации «Добровольческое объединение в сфере охраны здоровья». Оценка заявки участника Конкурса осуществляется тремя членами экспертной комиссии Конкурса от 0 до 10 баллов по каждому из нижеследующих критериев: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Актуальность и социальная значимость деятельности, проекта или участия в реализации проекта;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</w:pPr>
      <w:r>
        <w:rPr>
          <w:rFonts w:ascii="Liberation Serif" w:eastAsia="Calibri" w:hAnsi="Liberation Serif"/>
          <w:sz w:val="28"/>
          <w:szCs w:val="28"/>
        </w:rPr>
        <w:lastRenderedPageBreak/>
        <w:t>Достигнутые результаты и эффекты деятельности (имеющиеся качественные и количественные результаты реализации проекта на момент участия в Конкурсе);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</w:pPr>
      <w:r>
        <w:rPr>
          <w:rFonts w:ascii="Liberation Serif" w:eastAsia="Calibri" w:hAnsi="Liberation Serif"/>
          <w:sz w:val="28"/>
          <w:szCs w:val="28"/>
        </w:rPr>
        <w:t>Наличие логической связи между проблемой, целями, задачами, мероприятиями проекта;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обоснования участия в реализации проекта – при участии в реализации проекта;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Качество и содержательность видеоролика/презентации проекта;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Признание и вовлеченность в реализацию проекта местных сообществ и заинтересованных сторон таких как волонтеры, </w:t>
      </w:r>
      <w:proofErr w:type="spellStart"/>
      <w:r>
        <w:rPr>
          <w:rFonts w:ascii="Liberation Serif" w:eastAsia="Calibri" w:hAnsi="Liberation Serif"/>
          <w:sz w:val="28"/>
          <w:szCs w:val="28"/>
        </w:rPr>
        <w:t>благополучатели</w:t>
      </w:r>
      <w:proofErr w:type="spellEnd"/>
      <w:r>
        <w:rPr>
          <w:rFonts w:ascii="Liberation Serif" w:eastAsia="Calibri" w:hAnsi="Liberation Serif"/>
          <w:sz w:val="28"/>
          <w:szCs w:val="28"/>
        </w:rPr>
        <w:t>, партнеры;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Открытость и прозрачность процесса реализации заявленного проекта или участия в реализации проекта (отражение деятельности в социальных сетях, СМИ).</w:t>
      </w:r>
    </w:p>
    <w:p w:rsidR="00716D55" w:rsidRDefault="00716D55" w:rsidP="00716D55">
      <w:pPr>
        <w:pStyle w:val="a3"/>
        <w:numPr>
          <w:ilvl w:val="0"/>
          <w:numId w:val="4"/>
        </w:numPr>
        <w:suppressLineNumbers/>
        <w:ind w:left="0" w:firstLine="993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Планы и перспективы дальнейшего развития проекта или участия в его реализации.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7.3. Победители Конкурса в номинации определяются по наибольшей сумме полученных баллов. При равенстве баллов итоговый победитель будет определен простым большинством голосов членов экспертной комиссии.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7.4. Протоколы экспертной комиссии Конкурса направляются в Оргкомитет. </w:t>
      </w: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bCs/>
          <w:sz w:val="28"/>
          <w:szCs w:val="28"/>
        </w:rPr>
      </w:pPr>
      <w:r>
        <w:rPr>
          <w:rFonts w:ascii="Liberation Serif" w:eastAsia="Calibri" w:hAnsi="Liberation Serif"/>
          <w:b/>
          <w:bCs/>
          <w:sz w:val="28"/>
          <w:szCs w:val="28"/>
        </w:rPr>
        <w:t>8. Требования к заявкам и ответственность сторон.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8.1. Представленные конкурсные материалы должны отвечать требованиям, установленным настоящим Положением о Конкурсе.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8.2. Содержание конкурсных материалов, включенные в них ссылки на используемые источники должны быть открыты и доступны на протяжении срока проведения Конкурса.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8.3. Отправляя заявку, участник подтверждает, что конкурсные материалы: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являются результатом интеллектуальной деятельности участника Конкурса;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соответствуют целям Конкурса;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 содержат неэтичные и/или нецензурные выражения/ изображения, эротическую и/или порнографическую информацию;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 содержат непристойные и/или оскорбительные изображения, в том числе, в отношении пола, расы, национальности, профессии, социальной категории, возраста, языка человека,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 содержат призывы к насилию, не пропагандирует терроризм, экстремизм, фашизм, не разжигает межнациональную, расовую, религиозную и иную рознь;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 задевают честь и достоинство других участников или иных лиц;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>не нарушают права третьих лиц;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 содержат непристойные или оскорбительные образы, а также образы, демонстрирующие процессы курения и потребления алкогольной продукции, содержащие изображения наркотических средств и растений, содержащих наркотические или психотропные вещества.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8.4. Направляя конкурсную работу, участник соглашается с тем, что в случае нарушения п. 8.3 настоящего Положения, его участие в Премии автоматически прекращается, а в случае выбора такой заявки в качестве победителя или призера номинации, результат такого выбора аннулируется.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8.5. Направляя конкурсную заявку, участник тем самым соглашается на: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размещение информации о победителях, призерах и участниках Конкурса, публикацию конкурсных материалов или их частей на сайте и в социальных сетях Организаторов, ресурсах официальных партнеров Конкурса, в том числе в СМИ;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использование фото- и видеоматериалов с изображением участников Конкурса, полученных в рамках проведения Конкурса и ее мероприятий;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самостоятельное соблюдение прав третьих лиц на обработку персональных данных, а также самостоятельное осуществление сбора согласий третьих лиц на осуществление фото и видео съемки и размещение материалов на ресурсах официальных информационных партнеров Конкурса, в том числе в СМИ.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8.6. Материалы, находящиеся в заявке, не возвращаются и не рецензируются.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8.7. Ответственность за содержание представленных материалов несет участник Конкурса.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8.8. Все претензии со стороны третьих лиц к содержанию заявок, достоверности и законности деятельности участников, предоставленным материалам, результатам выполненных работ и другой деятельности в рамках Конкурса, в том числе претензии авторов, их наследников, правообладателей, должны быть урегулированы участником Конкурса своими силами и за свой счет.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8.9. Организатор оставляет за собой право подвергнуть любой проверке авторство и оригинальность заявок.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9. Подведение итогов и награждение победителей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9.1. Экспертная комиссия Конкурса: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рассматривает конкурсные материалы, направляемые участниками;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определяет кандидатуры победителей.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9.2. По результатам набранных баллов экспертной комиссией определяются победитель и призеры Конкурса (1, 2 и 3 места) в каждой номинации.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9.3. Победитель и призеры Конкурса награждаются дипломами и памятными подарками. По решению экспертной комиссии могут быть вручены специальные призы.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 xml:space="preserve">9.4. Оргкомитет вправе устанавливать дополнительные специальные номинации Конкурса.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9.5. Итоги Конкурса освещаются на сайте Министерства здравоохранения Свердловской области, сайтах официальных партнеров Конкурса, в средствах массовой информации, в социальных сетях.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>
      <w:pPr>
        <w:suppressAutoHyphens w:val="0"/>
        <w:autoSpaceDN/>
        <w:spacing w:after="160" w:line="259" w:lineRule="auto"/>
        <w:ind w:firstLine="0"/>
        <w:jc w:val="left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br w:type="page"/>
      </w:r>
    </w:p>
    <w:p w:rsidR="00716D55" w:rsidRDefault="00716D55" w:rsidP="00716D55">
      <w:pPr>
        <w:suppressLineNumbers/>
        <w:spacing w:after="160" w:line="242" w:lineRule="auto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ind w:left="3540" w:hanging="3540"/>
        <w:jc w:val="right"/>
      </w:pPr>
      <w:r>
        <w:rPr>
          <w:rFonts w:ascii="Liberation Serif" w:eastAsia="Calibri" w:hAnsi="Liberation Serif"/>
          <w:color w:val="000000"/>
          <w:sz w:val="28"/>
          <w:szCs w:val="28"/>
        </w:rPr>
        <w:t xml:space="preserve">Приложение </w:t>
      </w:r>
      <w:r>
        <w:rPr>
          <w:rFonts w:ascii="Liberation Serif" w:eastAsia="Calibri" w:hAnsi="Liberation Serif"/>
          <w:sz w:val="28"/>
          <w:szCs w:val="28"/>
        </w:rPr>
        <w:t>№ 1 к Положению</w:t>
      </w:r>
    </w:p>
    <w:p w:rsidR="00716D55" w:rsidRDefault="00716D55" w:rsidP="00716D55">
      <w:pPr>
        <w:suppressLineNumbers/>
        <w:ind w:left="3540" w:hanging="3540"/>
        <w:rPr>
          <w:rFonts w:ascii="Liberation Serif" w:eastAsia="Calibri" w:hAnsi="Liberation Serif"/>
          <w:color w:val="FF0000"/>
          <w:sz w:val="28"/>
          <w:szCs w:val="28"/>
        </w:rPr>
      </w:pP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sz w:val="28"/>
          <w:szCs w:val="28"/>
        </w:rPr>
        <w:t xml:space="preserve">Заявка на участие во </w:t>
      </w:r>
      <w:r>
        <w:rPr>
          <w:rFonts w:ascii="Liberation Serif" w:eastAsia="Calibri" w:hAnsi="Liberation Serif"/>
          <w:b/>
          <w:bCs/>
          <w:sz w:val="28"/>
          <w:szCs w:val="28"/>
        </w:rPr>
        <w:t xml:space="preserve">Областном </w:t>
      </w:r>
      <w:r>
        <w:rPr>
          <w:rFonts w:ascii="Liberation Serif" w:eastAsia="Calibri" w:hAnsi="Liberation Serif"/>
          <w:b/>
          <w:sz w:val="28"/>
          <w:szCs w:val="28"/>
        </w:rPr>
        <w:t xml:space="preserve">конкурсе </w:t>
      </w: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bCs/>
          <w:sz w:val="28"/>
          <w:szCs w:val="28"/>
        </w:rPr>
        <w:t>«Доброволец в сфере охраны здоровья населения в</w:t>
      </w: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bCs/>
          <w:sz w:val="28"/>
          <w:szCs w:val="28"/>
        </w:rPr>
        <w:t>Свердловской области – 2021» для физических лиц</w:t>
      </w:r>
    </w:p>
    <w:p w:rsidR="00716D55" w:rsidRDefault="00716D55" w:rsidP="00716D55">
      <w:pPr>
        <w:suppressLineNumbers/>
        <w:ind w:left="6372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ind w:left="6372" w:firstLine="0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Дата заполнения заявки </w:t>
      </w:r>
    </w:p>
    <w:p w:rsidR="00716D55" w:rsidRDefault="00716D55" w:rsidP="00716D55">
      <w:pPr>
        <w:suppressLineNumbers/>
        <w:ind w:left="3540" w:hanging="3540"/>
        <w:rPr>
          <w:rFonts w:ascii="Liberation Serif" w:eastAsia="Calibri" w:hAnsi="Liberation Serif"/>
          <w:sz w:val="28"/>
          <w:szCs w:val="28"/>
        </w:rPr>
      </w:pPr>
    </w:p>
    <w:tbl>
      <w:tblPr>
        <w:tblW w:w="5217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709"/>
        <w:gridCol w:w="1187"/>
        <w:gridCol w:w="869"/>
        <w:gridCol w:w="952"/>
        <w:gridCol w:w="1363"/>
        <w:gridCol w:w="1298"/>
        <w:gridCol w:w="1121"/>
        <w:gridCol w:w="1181"/>
      </w:tblGrid>
      <w:tr w:rsidR="00716D55" w:rsidTr="002D5D45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bookmarkStart w:id="4" w:name="_Hlk87530334"/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Ф.И.О.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Дата рождения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Паспортные данные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СНИЛС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</w:pPr>
            <w:r>
              <w:rPr>
                <w:rFonts w:ascii="Liberation Serif" w:eastAsia="Calibri" w:hAnsi="Liberation Serif"/>
                <w:sz w:val="22"/>
                <w:szCs w:val="28"/>
                <w:lang w:val="en-US" w:eastAsia="en-US"/>
              </w:rPr>
              <w:t>ID</w:t>
            </w: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 xml:space="preserve"> Номер на портале </w:t>
            </w:r>
            <w:r>
              <w:rPr>
                <w:rFonts w:ascii="Liberation Serif" w:eastAsia="Calibri" w:hAnsi="Liberation Serif"/>
                <w:sz w:val="22"/>
                <w:szCs w:val="28"/>
                <w:lang w:val="en-US" w:eastAsia="en-US"/>
              </w:rPr>
              <w:t>dobro</w:t>
            </w: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.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Место учебы/работы, занимаемая должность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Основные результаты волонтерской деятельности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Номер телефона, адрес электронной почты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Ссылка на соц. сети (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ВКонтакте</w:t>
            </w:r>
            <w:proofErr w:type="spellEnd"/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>Инстаграм</w:t>
            </w:r>
            <w:proofErr w:type="spellEnd"/>
            <w:r>
              <w:rPr>
                <w:rFonts w:ascii="Liberation Serif" w:eastAsia="Calibri" w:hAnsi="Liberation Serif"/>
                <w:sz w:val="22"/>
                <w:szCs w:val="28"/>
                <w:lang w:eastAsia="en-US"/>
              </w:rPr>
              <w:t xml:space="preserve"> и др.)</w:t>
            </w:r>
          </w:p>
        </w:tc>
      </w:tr>
      <w:bookmarkEnd w:id="4"/>
      <w:tr w:rsidR="00716D55" w:rsidTr="002D5D4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8"/>
                <w:lang w:eastAsia="en-US"/>
              </w:rPr>
            </w:pPr>
          </w:p>
        </w:tc>
      </w:tr>
    </w:tbl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jc w:val="right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jc w:val="right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pageBreakBefore/>
        <w:suppressAutoHyphens w:val="0"/>
        <w:ind w:firstLine="0"/>
        <w:jc w:val="left"/>
        <w:rPr>
          <w:rFonts w:ascii="Liberation Serif" w:eastAsia="Calibri" w:hAnsi="Liberation Serif"/>
          <w:color w:val="FF0000"/>
          <w:sz w:val="28"/>
          <w:szCs w:val="28"/>
        </w:rPr>
      </w:pPr>
    </w:p>
    <w:p w:rsidR="00716D55" w:rsidRDefault="00716D55" w:rsidP="00716D55">
      <w:pPr>
        <w:suppressLineNumbers/>
        <w:ind w:left="3540" w:hanging="3540"/>
        <w:jc w:val="right"/>
      </w:pPr>
      <w:r>
        <w:rPr>
          <w:rFonts w:ascii="Liberation Serif" w:eastAsia="Calibri" w:hAnsi="Liberation Serif"/>
          <w:color w:val="000000"/>
          <w:sz w:val="28"/>
          <w:szCs w:val="28"/>
        </w:rPr>
        <w:t xml:space="preserve">Приложение </w:t>
      </w:r>
      <w:r>
        <w:rPr>
          <w:rFonts w:ascii="Liberation Serif" w:eastAsia="Calibri" w:hAnsi="Liberation Serif"/>
          <w:sz w:val="28"/>
          <w:szCs w:val="28"/>
        </w:rPr>
        <w:t>№ 2 к Положению</w:t>
      </w:r>
    </w:p>
    <w:p w:rsidR="00716D55" w:rsidRDefault="00716D55" w:rsidP="00716D55">
      <w:pPr>
        <w:suppressLineNumbers/>
        <w:ind w:left="3540" w:hanging="3540"/>
        <w:jc w:val="right"/>
        <w:rPr>
          <w:rFonts w:ascii="Liberation Serif" w:eastAsia="Calibri" w:hAnsi="Liberation Serif"/>
          <w:b/>
          <w:sz w:val="28"/>
          <w:szCs w:val="28"/>
        </w:rPr>
      </w:pP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sz w:val="28"/>
          <w:szCs w:val="28"/>
        </w:rPr>
        <w:t xml:space="preserve">Заявка на участие во </w:t>
      </w:r>
      <w:r>
        <w:rPr>
          <w:rFonts w:ascii="Liberation Serif" w:eastAsia="Calibri" w:hAnsi="Liberation Serif"/>
          <w:b/>
          <w:bCs/>
          <w:sz w:val="28"/>
          <w:szCs w:val="28"/>
        </w:rPr>
        <w:t xml:space="preserve">Областном </w:t>
      </w:r>
      <w:r>
        <w:rPr>
          <w:rFonts w:ascii="Liberation Serif" w:eastAsia="Calibri" w:hAnsi="Liberation Serif"/>
          <w:b/>
          <w:sz w:val="28"/>
          <w:szCs w:val="28"/>
        </w:rPr>
        <w:t xml:space="preserve">конкурсе </w:t>
      </w: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bCs/>
          <w:sz w:val="28"/>
          <w:szCs w:val="28"/>
        </w:rPr>
        <w:t>«Доброволец в сфере охраны здоровья населения в</w:t>
      </w: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bCs/>
          <w:sz w:val="28"/>
          <w:szCs w:val="28"/>
        </w:rPr>
        <w:t>Свердловской области – 2021» для организаций</w:t>
      </w:r>
    </w:p>
    <w:p w:rsidR="00716D55" w:rsidRDefault="00716D55" w:rsidP="00716D55">
      <w:pPr>
        <w:suppressLineNumbers/>
        <w:ind w:left="6372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ind w:left="6372" w:firstLine="0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Дата заполнения заявки </w:t>
      </w:r>
    </w:p>
    <w:p w:rsidR="00716D55" w:rsidRDefault="00716D55" w:rsidP="00716D55">
      <w:pPr>
        <w:suppressLineNumbers/>
        <w:ind w:left="3540" w:hanging="3540"/>
        <w:rPr>
          <w:rFonts w:ascii="Liberation Serif" w:eastAsia="Calibri" w:hAnsi="Liberation Serif"/>
          <w:sz w:val="28"/>
          <w:szCs w:val="28"/>
        </w:rPr>
      </w:pPr>
    </w:p>
    <w:tbl>
      <w:tblPr>
        <w:tblW w:w="47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082"/>
        <w:gridCol w:w="1211"/>
        <w:gridCol w:w="2765"/>
        <w:gridCol w:w="1212"/>
        <w:gridCol w:w="1730"/>
      </w:tblGrid>
      <w:tr w:rsidR="00716D55" w:rsidTr="002D5D45">
        <w:tblPrEx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</w:pPr>
            <w:r>
              <w:rPr>
                <w:rFonts w:ascii="Liberation Serif" w:eastAsia="Calibri" w:hAnsi="Liberation Serif"/>
                <w:sz w:val="22"/>
                <w:szCs w:val="22"/>
                <w:lang w:val="en-US" w:eastAsia="en-US"/>
              </w:rPr>
              <w:t>ID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 Номер на портале </w:t>
            </w:r>
            <w:r>
              <w:rPr>
                <w:rFonts w:ascii="Liberation Serif" w:eastAsia="Calibri" w:hAnsi="Liberation Serif"/>
                <w:sz w:val="22"/>
                <w:szCs w:val="22"/>
                <w:lang w:val="en-US" w:eastAsia="en-US"/>
              </w:rPr>
              <w:t>dobro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ФИО контактного лица от организации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Основные результаты волонтерской деятельности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Номер телефона, адрес электронной почты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6D55" w:rsidRDefault="00716D55" w:rsidP="002D5D45">
            <w:pPr>
              <w:suppressLineNumbers/>
              <w:ind w:left="113" w:right="113" w:firstLine="0"/>
              <w:jc w:val="left"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Ссылка на оф. сайт или соц. сети (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ВКонтакте</w:t>
            </w:r>
            <w:proofErr w:type="spellEnd"/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Инстаграм</w:t>
            </w:r>
            <w:proofErr w:type="spellEnd"/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 и др.)</w:t>
            </w:r>
          </w:p>
        </w:tc>
      </w:tr>
      <w:tr w:rsidR="00716D55" w:rsidTr="002D5D4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5" w:rsidRDefault="00716D55" w:rsidP="002D5D45">
            <w:pPr>
              <w:suppressLineNumbers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</w:tr>
    </w:tbl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pageBreakBefore/>
        <w:suppressLineNumbers/>
        <w:spacing w:after="160" w:line="242" w:lineRule="auto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jc w:val="right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Приложение № 3 к Положению</w:t>
      </w:r>
    </w:p>
    <w:p w:rsidR="00716D55" w:rsidRDefault="00716D55" w:rsidP="00716D55">
      <w:pPr>
        <w:suppressLineNumbers/>
        <w:jc w:val="right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</w:t>
      </w:r>
    </w:p>
    <w:p w:rsidR="00716D55" w:rsidRDefault="00716D55" w:rsidP="00716D55">
      <w:pPr>
        <w:suppressLineNumbers/>
        <w:ind w:left="3540" w:hanging="3540"/>
        <w:jc w:val="center"/>
      </w:pPr>
      <w:r>
        <w:rPr>
          <w:rFonts w:ascii="Liberation Serif" w:eastAsia="Calibri" w:hAnsi="Liberation Serif"/>
          <w:b/>
          <w:sz w:val="28"/>
          <w:szCs w:val="28"/>
        </w:rPr>
        <w:t xml:space="preserve">Форма Портфолио участника </w:t>
      </w:r>
      <w:r>
        <w:rPr>
          <w:rFonts w:ascii="Liberation Serif" w:eastAsia="Calibri" w:hAnsi="Liberation Serif"/>
          <w:b/>
          <w:bCs/>
          <w:sz w:val="28"/>
          <w:szCs w:val="28"/>
        </w:rPr>
        <w:t xml:space="preserve">Областного </w:t>
      </w:r>
      <w:r>
        <w:rPr>
          <w:rFonts w:ascii="Liberation Serif" w:eastAsia="Calibri" w:hAnsi="Liberation Serif"/>
          <w:b/>
          <w:sz w:val="28"/>
          <w:szCs w:val="28"/>
        </w:rPr>
        <w:t>конкурса</w:t>
      </w:r>
    </w:p>
    <w:p w:rsidR="00716D55" w:rsidRDefault="00716D55" w:rsidP="00716D55">
      <w:pPr>
        <w:suppressLineNumbers/>
        <w:ind w:left="3540" w:hanging="3540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«Доброволец в сфере охраны здоровья населения в</w:t>
      </w:r>
    </w:p>
    <w:p w:rsidR="00716D55" w:rsidRDefault="00716D55" w:rsidP="00716D55">
      <w:pPr>
        <w:suppressLineNumbers/>
        <w:ind w:left="3540" w:hanging="3540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Свердловской области – 2021»</w:t>
      </w:r>
    </w:p>
    <w:p w:rsidR="00716D55" w:rsidRDefault="00716D55" w:rsidP="00716D55">
      <w:pPr>
        <w:suppressLineNumbers/>
        <w:ind w:left="3540" w:hanging="3540"/>
        <w:jc w:val="center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Портфолио участника Конкурса представляет собой информацию о приобретенном опыте и достижениях добровольца в общественно-полезной волонтерской деятельности.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2. Портфолио включает: </w:t>
      </w:r>
    </w:p>
    <w:p w:rsidR="00716D55" w:rsidRDefault="00716D55" w:rsidP="00716D55">
      <w:pPr>
        <w:suppressLineNumbers/>
        <w:spacing w:line="242" w:lineRule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титульный лист с информацией об участнике: ФИО, дата рождения, место учебы/работы, членство в общественных организациях;</w:t>
      </w:r>
    </w:p>
    <w:p w:rsidR="00716D55" w:rsidRDefault="00716D55" w:rsidP="00716D55">
      <w:pPr>
        <w:suppressLineNumbers/>
        <w:spacing w:line="242" w:lineRule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ID Номер участника на портале dobro.ru; </w:t>
      </w:r>
    </w:p>
    <w:p w:rsidR="00716D55" w:rsidRDefault="00716D55" w:rsidP="00716D55">
      <w:pPr>
        <w:suppressLineNumbers/>
        <w:spacing w:line="242" w:lineRule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описание реализованных проектов, степени участия участника в их реализации, форм участия в волонтерской деятельности; </w:t>
      </w:r>
    </w:p>
    <w:p w:rsidR="00716D55" w:rsidRDefault="00716D55" w:rsidP="00716D55">
      <w:pPr>
        <w:suppressLineNumbers/>
        <w:spacing w:line="242" w:lineRule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рекомендации, отзывы (при наличии); </w:t>
      </w:r>
    </w:p>
    <w:p w:rsidR="00716D55" w:rsidRDefault="00716D55" w:rsidP="00716D55">
      <w:pPr>
        <w:suppressLineNumbers/>
        <w:spacing w:line="242" w:lineRule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информацию, подтверждающую волонтерскую деятельность участника (копии дипломов, благодарственных писем, публикаций в СМИ и пр.). 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sz w:val="28"/>
          <w:szCs w:val="28"/>
        </w:rPr>
        <w:t>3. Оформление портфолио - в электронном виде представляется файлом в форматах .</w:t>
      </w:r>
      <w:proofErr w:type="spellStart"/>
      <w:r>
        <w:rPr>
          <w:rFonts w:ascii="Liberation Serif" w:eastAsia="Calibri" w:hAnsi="Liberation Serif"/>
          <w:sz w:val="28"/>
          <w:szCs w:val="28"/>
        </w:rPr>
        <w:t>pd</w:t>
      </w:r>
      <w:proofErr w:type="spellEnd"/>
      <w:r>
        <w:rPr>
          <w:rFonts w:ascii="Liberation Serif" w:eastAsia="Calibri" w:hAnsi="Liberation Serif"/>
          <w:sz w:val="28"/>
          <w:szCs w:val="28"/>
          <w:lang w:val="en-US"/>
        </w:rPr>
        <w:t>f</w:t>
      </w:r>
      <w:r>
        <w:rPr>
          <w:rFonts w:ascii="Liberation Serif" w:eastAsia="Calibri" w:hAnsi="Liberation Serif"/>
          <w:sz w:val="28"/>
          <w:szCs w:val="28"/>
        </w:rPr>
        <w:t>, .</w:t>
      </w:r>
      <w:proofErr w:type="spellStart"/>
      <w:r>
        <w:rPr>
          <w:rFonts w:ascii="Liberation Serif" w:eastAsia="Calibri" w:hAnsi="Liberation Serif"/>
          <w:sz w:val="28"/>
          <w:szCs w:val="28"/>
        </w:rPr>
        <w:t>pptx</w:t>
      </w:r>
      <w:proofErr w:type="spellEnd"/>
      <w:r>
        <w:rPr>
          <w:rFonts w:ascii="Liberation Serif" w:eastAsia="Calibri" w:hAnsi="Liberation Serif"/>
          <w:sz w:val="28"/>
          <w:szCs w:val="28"/>
        </w:rPr>
        <w:t>.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sz w:val="28"/>
          <w:szCs w:val="28"/>
        </w:rPr>
        <w:t xml:space="preserve">4. Конкурсные материалы участник предоставляет в Оргкомитет по электронной почте </w:t>
      </w:r>
      <w:hyperlink r:id="rId5" w:history="1">
        <w:r>
          <w:rPr>
            <w:rStyle w:val="a4"/>
            <w:rFonts w:ascii="Liberation Serif" w:eastAsia="Calibri" w:hAnsi="Liberation Serif"/>
            <w:sz w:val="28"/>
            <w:szCs w:val="28"/>
          </w:rPr>
          <w:t>swsomk@gmail.com</w:t>
        </w:r>
      </w:hyperlink>
      <w:r>
        <w:rPr>
          <w:rFonts w:ascii="Liberation Serif" w:eastAsia="Calibri" w:hAnsi="Liberation Serif"/>
          <w:sz w:val="28"/>
          <w:szCs w:val="28"/>
        </w:rPr>
        <w:t xml:space="preserve">. </w:t>
      </w:r>
    </w:p>
    <w:p w:rsidR="00716D55" w:rsidRDefault="00716D55" w:rsidP="00716D55">
      <w:pPr>
        <w:suppressLineNumbers/>
        <w:rPr>
          <w:rFonts w:ascii="Liberation Serif" w:eastAsia="Calibri" w:hAnsi="Liberation Serif"/>
          <w:b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 xml:space="preserve">Требования к видеоролику: </w:t>
      </w:r>
    </w:p>
    <w:p w:rsidR="00716D55" w:rsidRDefault="00716D55" w:rsidP="00716D55">
      <w:pPr>
        <w:numPr>
          <w:ilvl w:val="0"/>
          <w:numId w:val="5"/>
        </w:numPr>
        <w:suppressLineNumbers/>
        <w:suppressAutoHyphens w:val="0"/>
        <w:spacing w:line="242" w:lineRule="auto"/>
        <w:ind w:firstLine="357"/>
        <w:jc w:val="left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продолжительность – не более 1 минуты 30 секунд (для физических лиц) и не более 5 минут для добровольческих организаций; </w:t>
      </w:r>
    </w:p>
    <w:p w:rsidR="00716D55" w:rsidRDefault="00716D55" w:rsidP="00716D55">
      <w:pPr>
        <w:numPr>
          <w:ilvl w:val="0"/>
          <w:numId w:val="5"/>
        </w:numPr>
        <w:suppressLineNumbers/>
        <w:suppressAutoHyphens w:val="0"/>
        <w:spacing w:line="242" w:lineRule="auto"/>
        <w:ind w:firstLine="357"/>
        <w:jc w:val="left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непосредственное присутствие участника в видеоролике.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b/>
          <w:sz w:val="28"/>
          <w:szCs w:val="28"/>
        </w:rPr>
        <w:t xml:space="preserve">Критерии оценки видеоролика для добровольческих организаций: </w:t>
      </w:r>
    </w:p>
    <w:p w:rsidR="00716D55" w:rsidRDefault="00716D55" w:rsidP="00716D55">
      <w:pPr>
        <w:numPr>
          <w:ilvl w:val="0"/>
          <w:numId w:val="6"/>
        </w:numPr>
        <w:suppressLineNumbers/>
        <w:suppressAutoHyphens w:val="0"/>
        <w:spacing w:line="242" w:lineRule="auto"/>
        <w:ind w:firstLine="357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соответствие заявленным критериям; </w:t>
      </w:r>
    </w:p>
    <w:p w:rsidR="00716D55" w:rsidRDefault="00716D55" w:rsidP="00716D55">
      <w:pPr>
        <w:numPr>
          <w:ilvl w:val="0"/>
          <w:numId w:val="6"/>
        </w:numPr>
        <w:suppressLineNumbers/>
        <w:suppressAutoHyphens w:val="0"/>
        <w:spacing w:line="242" w:lineRule="auto"/>
        <w:ind w:firstLine="357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оригинальность; </w:t>
      </w:r>
    </w:p>
    <w:p w:rsidR="00716D55" w:rsidRDefault="00716D55" w:rsidP="00716D55">
      <w:pPr>
        <w:numPr>
          <w:ilvl w:val="0"/>
          <w:numId w:val="6"/>
        </w:numPr>
        <w:suppressLineNumbers/>
        <w:suppressAutoHyphens w:val="0"/>
        <w:spacing w:line="242" w:lineRule="auto"/>
        <w:ind w:firstLine="357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содержательность; </w:t>
      </w:r>
    </w:p>
    <w:p w:rsidR="00716D55" w:rsidRDefault="00716D55" w:rsidP="00716D55">
      <w:pPr>
        <w:numPr>
          <w:ilvl w:val="0"/>
          <w:numId w:val="6"/>
        </w:numPr>
        <w:suppressLineNumbers/>
        <w:spacing w:line="242" w:lineRule="auto"/>
        <w:ind w:firstLine="357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наличие мотивационной составляющей (стимул/пример другим людям к занятию добровольческой (волонтерской) деятельностью в сфере охраны здоровья).</w:t>
      </w:r>
    </w:p>
    <w:p w:rsidR="00716D55" w:rsidRDefault="00716D55" w:rsidP="00716D55">
      <w:pPr>
        <w:suppressLineNumbers/>
      </w:pPr>
      <w:r>
        <w:rPr>
          <w:rFonts w:ascii="Liberation Serif" w:eastAsia="Calibri" w:hAnsi="Liberation Serif"/>
          <w:b/>
          <w:sz w:val="28"/>
          <w:szCs w:val="28"/>
        </w:rPr>
        <w:t>Требования к портфолио (презентации):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</w:p>
    <w:p w:rsidR="00716D55" w:rsidRDefault="00716D55" w:rsidP="00716D55">
      <w:pPr>
        <w:numPr>
          <w:ilvl w:val="0"/>
          <w:numId w:val="7"/>
        </w:numPr>
        <w:suppressLineNumbers/>
        <w:suppressAutoHyphens w:val="0"/>
        <w:spacing w:line="242" w:lineRule="auto"/>
        <w:ind w:firstLine="357"/>
        <w:jc w:val="left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не более 8 слайдов; </w:t>
      </w:r>
    </w:p>
    <w:p w:rsidR="00716D55" w:rsidRDefault="00716D55" w:rsidP="00716D55">
      <w:pPr>
        <w:numPr>
          <w:ilvl w:val="0"/>
          <w:numId w:val="7"/>
        </w:numPr>
        <w:suppressLineNumbers/>
        <w:suppressAutoHyphens w:val="0"/>
        <w:spacing w:line="242" w:lineRule="auto"/>
        <w:ind w:firstLine="357"/>
        <w:jc w:val="left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наличие фотоматериалов. </w:t>
      </w:r>
    </w:p>
    <w:p w:rsidR="00716D55" w:rsidRDefault="00716D55" w:rsidP="00716D55">
      <w:pPr>
        <w:suppressLineNumbers/>
        <w:spacing w:line="242" w:lineRule="auto"/>
        <w:ind w:left="1077"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pageBreakBefore/>
        <w:suppressLineNumbers/>
        <w:spacing w:after="160" w:line="242" w:lineRule="auto"/>
        <w:rPr>
          <w:rFonts w:ascii="Liberation Serif" w:eastAsia="Calibri" w:hAnsi="Liberation Serif"/>
          <w:sz w:val="28"/>
          <w:szCs w:val="28"/>
        </w:rPr>
      </w:pPr>
      <w:bookmarkStart w:id="5" w:name="_GoBack"/>
      <w:bookmarkEnd w:id="5"/>
    </w:p>
    <w:p w:rsidR="00716D55" w:rsidRDefault="00716D55" w:rsidP="00716D55">
      <w:pPr>
        <w:suppressLineNumbers/>
        <w:jc w:val="right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Приложение № 4 к Положению</w:t>
      </w:r>
    </w:p>
    <w:p w:rsidR="00716D55" w:rsidRDefault="00716D55" w:rsidP="00716D55">
      <w:pPr>
        <w:suppressLineNumbers/>
        <w:rPr>
          <w:rFonts w:ascii="Liberation Serif" w:eastAsia="Calibri" w:hAnsi="Liberation Serif"/>
          <w:sz w:val="28"/>
          <w:szCs w:val="28"/>
        </w:rPr>
      </w:pPr>
    </w:p>
    <w:p w:rsidR="00716D55" w:rsidRDefault="00716D55" w:rsidP="00716D55">
      <w:pPr>
        <w:jc w:val="center"/>
        <w:rPr>
          <w:rFonts w:eastAsia="Calibri"/>
          <w:b/>
        </w:rPr>
      </w:pPr>
      <w:r>
        <w:rPr>
          <w:rFonts w:eastAsia="Calibri"/>
          <w:b/>
        </w:rPr>
        <w:t>СОГЛАСИЕ НА ОБРАБОТКУ ПЕРСОНАЛЬНЫХ ДАННЫХ</w:t>
      </w:r>
    </w:p>
    <w:p w:rsidR="00716D55" w:rsidRDefault="00716D55" w:rsidP="00716D55">
      <w:pPr>
        <w:jc w:val="center"/>
        <w:rPr>
          <w:rFonts w:eastAsia="Calibri"/>
        </w:rPr>
      </w:pPr>
    </w:p>
    <w:p w:rsidR="00716D55" w:rsidRDefault="00716D55" w:rsidP="00716D55">
      <w:pPr>
        <w:rPr>
          <w:rFonts w:eastAsia="Calibri"/>
        </w:rPr>
      </w:pPr>
      <w:r>
        <w:rPr>
          <w:rFonts w:eastAsia="Calibri"/>
        </w:rPr>
        <w:t xml:space="preserve">__________________ «___» _______________ 20___ г. </w:t>
      </w:r>
    </w:p>
    <w:p w:rsidR="00716D55" w:rsidRDefault="00716D55" w:rsidP="00716D55">
      <w:pPr>
        <w:rPr>
          <w:rFonts w:eastAsia="Calibri"/>
          <w:b/>
        </w:rPr>
      </w:pPr>
    </w:p>
    <w:p w:rsidR="00716D55" w:rsidRDefault="00716D55" w:rsidP="00716D55">
      <w:pPr>
        <w:jc w:val="left"/>
      </w:pPr>
      <w:r>
        <w:rPr>
          <w:rFonts w:eastAsia="Calibri"/>
          <w:b/>
        </w:rPr>
        <w:t>Субъект персональных данных,</w:t>
      </w:r>
      <w:r>
        <w:rPr>
          <w:rFonts w:eastAsia="Calibri"/>
        </w:rPr>
        <w:t xml:space="preserve"> _____________________________________________________________________________</w:t>
      </w:r>
    </w:p>
    <w:p w:rsidR="00716D55" w:rsidRDefault="00716D55" w:rsidP="00716D55">
      <w:pPr>
        <w:ind w:left="2832" w:firstLine="708"/>
        <w:jc w:val="left"/>
      </w:pPr>
      <w:r>
        <w:rPr>
          <w:rFonts w:eastAsia="Calibri"/>
          <w:vertAlign w:val="superscript"/>
        </w:rPr>
        <w:t xml:space="preserve">(Фамилия, Имя, Отчество полностью) </w:t>
      </w:r>
    </w:p>
    <w:p w:rsidR="00716D55" w:rsidRDefault="00716D55" w:rsidP="00716D55">
      <w:pPr>
        <w:jc w:val="left"/>
        <w:rPr>
          <w:rFonts w:eastAsia="Calibri"/>
        </w:rPr>
      </w:pPr>
      <w:r>
        <w:rPr>
          <w:rFonts w:eastAsia="Calibri"/>
        </w:rPr>
        <w:t xml:space="preserve">____________________________________серия ________№__________________ </w:t>
      </w:r>
    </w:p>
    <w:p w:rsidR="00716D55" w:rsidRDefault="00716D55" w:rsidP="00716D55">
      <w:pPr>
        <w:ind w:firstLine="563"/>
        <w:jc w:val="left"/>
      </w:pPr>
      <w:r>
        <w:rPr>
          <w:rFonts w:eastAsia="Calibri"/>
          <w:vertAlign w:val="superscript"/>
        </w:rPr>
        <w:t>(вид основного документа, удостоверяющий личность)</w:t>
      </w:r>
      <w:r>
        <w:rPr>
          <w:rFonts w:eastAsia="Calibri"/>
        </w:rPr>
        <w:t xml:space="preserve"> выдан________________________________________________________________________ </w:t>
      </w:r>
    </w:p>
    <w:p w:rsidR="00716D55" w:rsidRDefault="00716D55" w:rsidP="00716D55">
      <w:pPr>
        <w:ind w:left="563" w:firstLine="2977"/>
        <w:jc w:val="left"/>
      </w:pPr>
      <w:r>
        <w:rPr>
          <w:rFonts w:eastAsia="Calibri"/>
          <w:vertAlign w:val="superscript"/>
        </w:rPr>
        <w:t>(кем и когда)</w:t>
      </w:r>
      <w:r>
        <w:rPr>
          <w:rFonts w:eastAsia="Calibri"/>
        </w:rPr>
        <w:t xml:space="preserve"> </w:t>
      </w:r>
    </w:p>
    <w:p w:rsidR="00716D55" w:rsidRDefault="00716D55" w:rsidP="00716D55">
      <w:pPr>
        <w:jc w:val="left"/>
        <w:rPr>
          <w:rFonts w:eastAsia="Calibri"/>
        </w:rPr>
      </w:pPr>
      <w:r>
        <w:rPr>
          <w:rFonts w:eastAsia="Calibri"/>
        </w:rPr>
        <w:t>проживающий(</w:t>
      </w:r>
      <w:proofErr w:type="spellStart"/>
      <w:r>
        <w:rPr>
          <w:rFonts w:eastAsia="Calibri"/>
        </w:rPr>
        <w:t>ая</w:t>
      </w:r>
      <w:proofErr w:type="spellEnd"/>
      <w:r>
        <w:rPr>
          <w:rFonts w:eastAsia="Calibri"/>
        </w:rPr>
        <w:t xml:space="preserve">) по адресу _____________________________________________________________________________ </w:t>
      </w:r>
    </w:p>
    <w:p w:rsidR="00716D55" w:rsidRDefault="00716D55" w:rsidP="00716D55">
      <w:pPr>
        <w:rPr>
          <w:rFonts w:eastAsia="Calibri"/>
          <w:b/>
        </w:rPr>
      </w:pPr>
      <w:r>
        <w:rPr>
          <w:rFonts w:eastAsia="Calibri"/>
          <w:b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716D55" w:rsidRDefault="00716D55" w:rsidP="00716D55">
      <w:r>
        <w:rPr>
          <w:rFonts w:eastAsia="Calibri"/>
          <w:b/>
        </w:rPr>
        <w:t>Наименование и адрес оператора, получающего согласие субъекта персональных данных:</w:t>
      </w:r>
      <w:r>
        <w:rPr>
          <w:rFonts w:eastAsia="Calibri"/>
        </w:rPr>
        <w:t xml:space="preserve"> ___________________________</w:t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  <w:t xml:space="preserve">__________________________________________ </w:t>
      </w:r>
    </w:p>
    <w:p w:rsidR="00716D55" w:rsidRDefault="00716D55" w:rsidP="00716D55">
      <w:pPr>
        <w:rPr>
          <w:rFonts w:eastAsia="Calibri"/>
          <w:b/>
        </w:rPr>
      </w:pPr>
      <w:r>
        <w:rPr>
          <w:rFonts w:eastAsia="Calibri"/>
          <w:b/>
        </w:rPr>
        <w:t>Со следующей целью обработки персональных данных:</w:t>
      </w:r>
    </w:p>
    <w:p w:rsidR="00716D55" w:rsidRDefault="00716D55" w:rsidP="00716D55">
      <w:r>
        <w:rPr>
          <w:rFonts w:eastAsia="Calibri"/>
        </w:rPr>
        <w:t xml:space="preserve"> Проведение Областного конкурса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«Доброволец в сфере охраны здоровья населения в Свердловской области – 2021»</w:t>
      </w:r>
    </w:p>
    <w:p w:rsidR="00716D55" w:rsidRDefault="00716D55" w:rsidP="00716D55">
      <w:r>
        <w:rPr>
          <w:rFonts w:eastAsia="Calibri"/>
          <w:b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716D55" w:rsidRDefault="00716D55" w:rsidP="00716D55">
      <w:r>
        <w:rPr>
          <w:rFonts w:eastAsia="Calibri"/>
        </w:rPr>
        <w:t xml:space="preserve">Фамилия; имя; отчество; адрес;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места жительства; Пол; Номер контактного телефона; Электронный адрес; Портфолио; </w:t>
      </w:r>
      <w:r>
        <w:rPr>
          <w:rFonts w:eastAsia="Calibri"/>
          <w:lang w:val="en-US"/>
        </w:rPr>
        <w:t>ID</w:t>
      </w:r>
      <w:r>
        <w:rPr>
          <w:rFonts w:eastAsia="Calibri"/>
        </w:rPr>
        <w:t xml:space="preserve"> волонтера на портале </w:t>
      </w:r>
      <w:r>
        <w:rPr>
          <w:rFonts w:eastAsia="Calibri"/>
          <w:lang w:val="en-US"/>
        </w:rPr>
        <w:t>dobro</w:t>
      </w:r>
      <w:r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</w:rPr>
        <w:t xml:space="preserve">; Информация, подтверждающая волонтерскую деятельность; Видеоролик/презентация участника. </w:t>
      </w:r>
    </w:p>
    <w:p w:rsidR="00716D55" w:rsidRDefault="00716D55" w:rsidP="00716D55">
      <w:pPr>
        <w:rPr>
          <w:rFonts w:eastAsia="Calibri"/>
          <w:b/>
        </w:rPr>
      </w:pPr>
      <w:r>
        <w:rPr>
          <w:rFonts w:eastAsia="Calibri"/>
          <w:b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:rsidR="00716D55" w:rsidRDefault="00716D55" w:rsidP="00716D55">
      <w:pPr>
        <w:rPr>
          <w:rFonts w:eastAsia="Calibri"/>
        </w:rPr>
      </w:pPr>
      <w:r>
        <w:rPr>
          <w:rFonts w:eastAsia="Calibri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использование. </w:t>
      </w:r>
    </w:p>
    <w:p w:rsidR="00716D55" w:rsidRDefault="00716D55" w:rsidP="00716D55">
      <w:pPr>
        <w:rPr>
          <w:rFonts w:eastAsia="Calibri"/>
          <w:b/>
        </w:rPr>
      </w:pPr>
      <w:r>
        <w:rPr>
          <w:rFonts w:eastAsia="Calibri"/>
          <w:b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:rsidR="00716D55" w:rsidRDefault="00716D55" w:rsidP="00716D55">
      <w:pPr>
        <w:rPr>
          <w:rFonts w:eastAsia="Calibri"/>
        </w:rPr>
      </w:pPr>
      <w:r>
        <w:rPr>
          <w:rFonts w:eastAsia="Calibri"/>
        </w:rPr>
        <w:t xml:space="preserve">Согласие действует бессрочно, до его отзыва субъектом персональных данных путем письменного обращения к оператору. </w:t>
      </w:r>
    </w:p>
    <w:p w:rsidR="00716D55" w:rsidRDefault="00716D55" w:rsidP="00716D55">
      <w:pPr>
        <w:rPr>
          <w:rFonts w:eastAsia="Calibri"/>
        </w:rPr>
      </w:pPr>
      <w:r>
        <w:rPr>
          <w:rFonts w:eastAsia="Calibri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 </w:t>
      </w:r>
    </w:p>
    <w:p w:rsidR="00716D55" w:rsidRDefault="00716D55" w:rsidP="00716D55">
      <w:pPr>
        <w:rPr>
          <w:rFonts w:eastAsia="Calibri"/>
          <w:b/>
        </w:rPr>
      </w:pPr>
      <w:r>
        <w:rPr>
          <w:rFonts w:eastAsia="Calibri"/>
          <w:b/>
        </w:rPr>
        <w:t xml:space="preserve">Подпись субъекта персональных данных: </w:t>
      </w:r>
    </w:p>
    <w:p w:rsidR="00716D55" w:rsidRDefault="00716D55" w:rsidP="00716D55">
      <w:pPr>
        <w:rPr>
          <w:rFonts w:eastAsia="Calibri"/>
          <w:b/>
        </w:rPr>
      </w:pPr>
    </w:p>
    <w:p w:rsidR="00716D55" w:rsidRDefault="00716D55" w:rsidP="00716D55">
      <w:pPr>
        <w:ind w:firstLine="0"/>
        <w:rPr>
          <w:rFonts w:eastAsia="Calibri"/>
        </w:rPr>
      </w:pPr>
      <w:r>
        <w:rPr>
          <w:rFonts w:eastAsia="Calibri"/>
        </w:rPr>
        <w:t xml:space="preserve">_____________________________________________________________________________ </w:t>
      </w:r>
    </w:p>
    <w:sectPr w:rsidR="0071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4B7D"/>
    <w:multiLevelType w:val="multilevel"/>
    <w:tmpl w:val="80769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01" w:hanging="492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1B97371E"/>
    <w:multiLevelType w:val="multilevel"/>
    <w:tmpl w:val="514E7C96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59B1"/>
    <w:multiLevelType w:val="multilevel"/>
    <w:tmpl w:val="68D08B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2947E1"/>
    <w:multiLevelType w:val="multilevel"/>
    <w:tmpl w:val="6ED424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52E72E7B"/>
    <w:multiLevelType w:val="multilevel"/>
    <w:tmpl w:val="B0A08B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BE35DD"/>
    <w:multiLevelType w:val="multilevel"/>
    <w:tmpl w:val="4D2C0EF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2472E3"/>
    <w:multiLevelType w:val="multilevel"/>
    <w:tmpl w:val="997EE2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0"/>
    <w:rsid w:val="00003C40"/>
    <w:rsid w:val="00693C14"/>
    <w:rsid w:val="007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9E1"/>
  <w15:chartTrackingRefBased/>
  <w15:docId w15:val="{6FD51C7B-D6C2-49F6-B975-FCA91E8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6D5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16D55"/>
    <w:pPr>
      <w:ind w:left="720"/>
    </w:pPr>
  </w:style>
  <w:style w:type="character" w:styleId="a4">
    <w:name w:val="Hyperlink"/>
    <w:rsid w:val="0071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som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3181</Words>
  <Characters>18135</Characters>
  <Application>Microsoft Office Word</Application>
  <DocSecurity>0</DocSecurity>
  <Lines>151</Lines>
  <Paragraphs>42</Paragraphs>
  <ScaleCrop>false</ScaleCrop>
  <Company>ADM</Company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v.medvedeva</dc:creator>
  <cp:keywords/>
  <dc:description/>
  <cp:lastModifiedBy>v.medvedeva</cp:lastModifiedBy>
  <cp:revision>2</cp:revision>
  <dcterms:created xsi:type="dcterms:W3CDTF">2021-11-29T05:38:00Z</dcterms:created>
  <dcterms:modified xsi:type="dcterms:W3CDTF">2021-11-29T05:40:00Z</dcterms:modified>
</cp:coreProperties>
</file>