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69" w:rsidRDefault="007B446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B4469" w:rsidRDefault="007B4469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B4469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B4469" w:rsidRDefault="007B4469">
            <w:pPr>
              <w:pStyle w:val="ConsPlusNormal"/>
            </w:pPr>
            <w:r>
              <w:t>31 августа 2020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B4469" w:rsidRDefault="007B4469">
            <w:pPr>
              <w:pStyle w:val="ConsPlusNormal"/>
              <w:jc w:val="right"/>
            </w:pPr>
            <w:r>
              <w:t>N 480-УГ</w:t>
            </w:r>
          </w:p>
        </w:tc>
      </w:tr>
    </w:tbl>
    <w:p w:rsidR="007B4469" w:rsidRDefault="007B44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4469" w:rsidRDefault="007B4469">
      <w:pPr>
        <w:pStyle w:val="ConsPlusNormal"/>
      </w:pPr>
    </w:p>
    <w:p w:rsidR="007B4469" w:rsidRDefault="007B4469">
      <w:pPr>
        <w:pStyle w:val="ConsPlusTitle"/>
        <w:jc w:val="center"/>
      </w:pPr>
      <w:r>
        <w:t>УКАЗ</w:t>
      </w:r>
    </w:p>
    <w:p w:rsidR="007B4469" w:rsidRDefault="007B4469">
      <w:pPr>
        <w:pStyle w:val="ConsPlusTitle"/>
        <w:jc w:val="center"/>
      </w:pPr>
    </w:p>
    <w:p w:rsidR="007B4469" w:rsidRDefault="007B4469">
      <w:pPr>
        <w:pStyle w:val="ConsPlusTitle"/>
        <w:jc w:val="center"/>
      </w:pPr>
      <w:r>
        <w:t>ГУБЕРНАТОРА СВЕРДЛОВСКОЙ ОБЛАСТИ</w:t>
      </w:r>
    </w:p>
    <w:p w:rsidR="007B4469" w:rsidRDefault="007B4469">
      <w:pPr>
        <w:pStyle w:val="ConsPlusTitle"/>
        <w:jc w:val="center"/>
      </w:pPr>
    </w:p>
    <w:p w:rsidR="007B4469" w:rsidRDefault="007B4469">
      <w:pPr>
        <w:pStyle w:val="ConsPlusTitle"/>
        <w:jc w:val="center"/>
      </w:pPr>
      <w:r>
        <w:t>О ВНЕСЕНИИ ИЗМЕНЕНИЙ В УКАЗ ГУБЕРНАТОРА СВЕРДЛОВСКОЙ ОБЛАСТИ</w:t>
      </w:r>
    </w:p>
    <w:p w:rsidR="007B4469" w:rsidRDefault="007B4469">
      <w:pPr>
        <w:pStyle w:val="ConsPlusTitle"/>
        <w:jc w:val="center"/>
      </w:pPr>
      <w:r>
        <w:t>ОТ 12.12.2019 N 666-УГ "О МЕРАХ ПО РЕАЛИЗАЦИИ ПОЛОЖЕНИЙ</w:t>
      </w:r>
    </w:p>
    <w:p w:rsidR="007B4469" w:rsidRDefault="007B4469">
      <w:pPr>
        <w:pStyle w:val="ConsPlusTitle"/>
        <w:jc w:val="center"/>
      </w:pPr>
      <w:r>
        <w:t>ФЕДЕРАЛЬНОГО ЗАКОНА ОТ 3 ДЕКАБРЯ 2012 ГОДА N 230-ФЗ</w:t>
      </w:r>
    </w:p>
    <w:p w:rsidR="007B4469" w:rsidRDefault="007B4469">
      <w:pPr>
        <w:pStyle w:val="ConsPlusTitle"/>
        <w:jc w:val="center"/>
      </w:pPr>
      <w:r>
        <w:t>"О КОНТРОЛЕ ЗА СООТВЕТСТВИЕМ РАСХОДОВ ЛИЦ, ЗАМЕЩАЮЩИХ</w:t>
      </w:r>
    </w:p>
    <w:p w:rsidR="007B4469" w:rsidRDefault="007B4469">
      <w:pPr>
        <w:pStyle w:val="ConsPlusTitle"/>
        <w:jc w:val="center"/>
      </w:pPr>
      <w:r>
        <w:t>ГОСУДАРСТВЕННЫЕ ДОЛЖНОСТИ, И ИНЫХ ЛИЦ ИХ ДОХОДАМ"</w:t>
      </w:r>
    </w:p>
    <w:p w:rsidR="007B4469" w:rsidRDefault="007B4469">
      <w:pPr>
        <w:pStyle w:val="ConsPlusNormal"/>
      </w:pPr>
    </w:p>
    <w:p w:rsidR="007B4469" w:rsidRDefault="007B446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101</w:t>
        </w:r>
      </w:hyperlink>
      <w:r>
        <w:t xml:space="preserve"> Областного закона от 10 марта 1999 года N 4-ОЗ "О правовых актах в Свердловской области" постановляю:</w:t>
      </w:r>
    </w:p>
    <w:p w:rsidR="007B4469" w:rsidRDefault="007B4469">
      <w:pPr>
        <w:pStyle w:val="ConsPlusNormal"/>
        <w:spacing w:before="28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12.12.2019 N 666-УГ "О мерах по реализации положений Федерального закона от 3 декабря 2012 года N 230-ФЗ "О контроле за соответствием расходов лиц, замещающих государственные должности, и иных лиц их доходам" ("Официальный интернет-портал правовой информации Свердловской области" (www.pravo.gov66.ru), 2019, 13 декабря, N 23743) (далее - Указ Губернатора Свердловской области от 12.12.2019 N 666-УГ) следующие изменения:</w:t>
      </w:r>
    </w:p>
    <w:p w:rsidR="007B4469" w:rsidRDefault="007B4469">
      <w:pPr>
        <w:pStyle w:val="ConsPlusNormal"/>
        <w:spacing w:before="280"/>
        <w:ind w:firstLine="540"/>
        <w:jc w:val="both"/>
      </w:pPr>
      <w:hyperlink r:id="rId7" w:history="1">
        <w:r>
          <w:rPr>
            <w:color w:val="0000FF"/>
          </w:rPr>
          <w:t>пункты 3</w:t>
        </w:r>
      </w:hyperlink>
      <w:r>
        <w:t xml:space="preserve"> - </w:t>
      </w:r>
      <w:hyperlink r:id="rId8" w:history="1">
        <w:r>
          <w:rPr>
            <w:color w:val="0000FF"/>
          </w:rPr>
          <w:t>5</w:t>
        </w:r>
      </w:hyperlink>
      <w:r>
        <w:t xml:space="preserve"> и </w:t>
      </w:r>
      <w:hyperlink r:id="rId9" w:history="1">
        <w:r>
          <w:rPr>
            <w:color w:val="0000FF"/>
          </w:rPr>
          <w:t>9</w:t>
        </w:r>
      </w:hyperlink>
      <w:r>
        <w:t xml:space="preserve"> после слов "(складочных) капиталах организаций)" дополнить словами ", цифровых финансовых активов, цифровой валюты".</w:t>
      </w:r>
    </w:p>
    <w:p w:rsidR="007B4469" w:rsidRDefault="007B4469">
      <w:pPr>
        <w:pStyle w:val="ConsPlusNormal"/>
        <w:spacing w:before="280"/>
        <w:ind w:firstLine="540"/>
        <w:jc w:val="both"/>
      </w:pPr>
      <w:r>
        <w:t xml:space="preserve">2. Внести в </w:t>
      </w:r>
      <w:hyperlink r:id="rId10" w:history="1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лиц, замещающих отдельные государственные должности Свердловской области, муниципальные должности в муниципальных образованиях, расположенных на территории Свердловской области, государственных гражданских служащих Свердловской области и муниципальных служащих в Свердловской области, а также за расходами их супруг (супругов) и несовершеннолетних детей, утвержденный Указом Губернатора Свердловской области от 12.12.2019 N 666-УГ, следующее изменение:</w:t>
      </w:r>
    </w:p>
    <w:p w:rsidR="007B4469" w:rsidRDefault="007B4469">
      <w:pPr>
        <w:pStyle w:val="ConsPlusNormal"/>
        <w:spacing w:before="280"/>
        <w:ind w:firstLine="540"/>
        <w:jc w:val="both"/>
      </w:pPr>
      <w:hyperlink r:id="rId11" w:history="1">
        <w:r>
          <w:rPr>
            <w:color w:val="0000FF"/>
          </w:rPr>
          <w:t>пункт 2</w:t>
        </w:r>
      </w:hyperlink>
      <w:r>
        <w:t xml:space="preserve"> после слов "(складочных) капиталах организаций)" дополнить словами ", цифровых финансовых активов, цифровой валюты".</w:t>
      </w:r>
    </w:p>
    <w:p w:rsidR="007B4469" w:rsidRDefault="007B4469">
      <w:pPr>
        <w:pStyle w:val="ConsPlusNormal"/>
        <w:spacing w:before="280"/>
        <w:ind w:firstLine="540"/>
        <w:jc w:val="both"/>
      </w:pPr>
      <w:r>
        <w:t xml:space="preserve">3. Внести в </w:t>
      </w:r>
      <w:hyperlink r:id="rId12" w:history="1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 о </w:t>
      </w:r>
      <w:r>
        <w:lastRenderedPageBreak/>
        <w:t>расходах, представляемых муниципальными служащими в Свердловской области, утвержденный Указом Губернатора Свердловской области от 12.12.2019 N 666-УГ, следующие изменения:</w:t>
      </w:r>
    </w:p>
    <w:p w:rsidR="007B4469" w:rsidRDefault="007B4469">
      <w:pPr>
        <w:pStyle w:val="ConsPlusNormal"/>
        <w:spacing w:before="280"/>
        <w:ind w:firstLine="540"/>
        <w:jc w:val="both"/>
      </w:pPr>
      <w:hyperlink r:id="rId13" w:history="1">
        <w:r>
          <w:rPr>
            <w:color w:val="0000FF"/>
          </w:rPr>
          <w:t>пункт 1</w:t>
        </w:r>
      </w:hyperlink>
      <w:r>
        <w:t xml:space="preserve"> и </w:t>
      </w:r>
      <w:hyperlink r:id="rId14" w:history="1">
        <w:r>
          <w:rPr>
            <w:color w:val="0000FF"/>
          </w:rPr>
          <w:t>часть первую пункта 3</w:t>
        </w:r>
      </w:hyperlink>
      <w:r>
        <w:t xml:space="preserve"> после слов "(складочных) капиталах организаций)" дополнить словами ", цифровых финансовых активов, цифровой валюты".</w:t>
      </w:r>
    </w:p>
    <w:p w:rsidR="007B4469" w:rsidRDefault="007B4469">
      <w:pPr>
        <w:pStyle w:val="ConsPlusNormal"/>
        <w:spacing w:before="280"/>
        <w:ind w:firstLine="540"/>
        <w:jc w:val="both"/>
      </w:pPr>
      <w:r>
        <w:t>4. Настоящий Указ вступает в силу с 1 января 2021 года.</w:t>
      </w:r>
    </w:p>
    <w:p w:rsidR="007B4469" w:rsidRDefault="007B4469">
      <w:pPr>
        <w:pStyle w:val="ConsPlusNormal"/>
        <w:spacing w:before="280"/>
        <w:ind w:firstLine="540"/>
        <w:jc w:val="both"/>
      </w:pPr>
      <w:r>
        <w:t>5. Настоящий Указ опубликовать на "Официальном интернет-портале правовой информации Свердловской области" (www.pravo.gov66.ru).</w:t>
      </w:r>
    </w:p>
    <w:p w:rsidR="007B4469" w:rsidRDefault="007B4469">
      <w:pPr>
        <w:pStyle w:val="ConsPlusNormal"/>
      </w:pPr>
    </w:p>
    <w:p w:rsidR="007B4469" w:rsidRDefault="007B4469">
      <w:pPr>
        <w:pStyle w:val="ConsPlusNormal"/>
        <w:jc w:val="right"/>
      </w:pPr>
      <w:r>
        <w:t>Губернатор</w:t>
      </w:r>
    </w:p>
    <w:p w:rsidR="007B4469" w:rsidRDefault="007B4469">
      <w:pPr>
        <w:pStyle w:val="ConsPlusNormal"/>
        <w:jc w:val="right"/>
      </w:pPr>
      <w:r>
        <w:t>Свердловской области</w:t>
      </w:r>
    </w:p>
    <w:p w:rsidR="007B4469" w:rsidRDefault="007B4469">
      <w:pPr>
        <w:pStyle w:val="ConsPlusNormal"/>
        <w:jc w:val="right"/>
      </w:pPr>
      <w:r>
        <w:t>Е.В.КУЙВАШЕВ</w:t>
      </w:r>
    </w:p>
    <w:p w:rsidR="007B4469" w:rsidRDefault="007B4469">
      <w:pPr>
        <w:pStyle w:val="ConsPlusNormal"/>
      </w:pPr>
      <w:r>
        <w:t>г. Екатеринбург</w:t>
      </w:r>
    </w:p>
    <w:p w:rsidR="007B4469" w:rsidRDefault="007B4469">
      <w:pPr>
        <w:pStyle w:val="ConsPlusNormal"/>
        <w:spacing w:before="280"/>
      </w:pPr>
      <w:r>
        <w:t>31 августа 2020 года</w:t>
      </w:r>
    </w:p>
    <w:p w:rsidR="007B4469" w:rsidRDefault="007B4469">
      <w:pPr>
        <w:pStyle w:val="ConsPlusNormal"/>
        <w:spacing w:before="280"/>
      </w:pPr>
      <w:r>
        <w:t>N 480-УГ</w:t>
      </w:r>
    </w:p>
    <w:p w:rsidR="007B4469" w:rsidRDefault="007B4469">
      <w:pPr>
        <w:pStyle w:val="ConsPlusNormal"/>
      </w:pPr>
    </w:p>
    <w:p w:rsidR="007B4469" w:rsidRDefault="007B4469">
      <w:pPr>
        <w:pStyle w:val="ConsPlusNormal"/>
      </w:pPr>
    </w:p>
    <w:p w:rsidR="007B4469" w:rsidRDefault="007B44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3BF0" w:rsidRDefault="00B03BF0">
      <w:bookmarkStart w:id="0" w:name="_GoBack"/>
      <w:bookmarkEnd w:id="0"/>
    </w:p>
    <w:sectPr w:rsidR="00B03BF0" w:rsidSect="008720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69"/>
    <w:rsid w:val="007B4469"/>
    <w:rsid w:val="0095651D"/>
    <w:rsid w:val="00B0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3BDEB-BC20-4BEB-AB8A-08BE97CA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4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B44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B44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68602B022A440DCCD1F900E6BCCA3B9207843C97EA5457A8CB5A9E2FC4BAC7B0580C9E53A3BB1A9ECD50B546AA11E34F689FB363469C59EA4600A09L4Q" TargetMode="External"/><Relationship Id="rId13" Type="http://schemas.openxmlformats.org/officeDocument/2006/relationships/hyperlink" Target="consultantplus://offline/ref=71F68602B022A440DCCD1F900E6BCCA3B9207843C97EA5457A8CB5A9E2FC4BAC7B0580C9E53A3BB1A9ECD50E536AA11E34F689FB363469C59EA4600A09L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F68602B022A440DCCD1F900E6BCCA3B9207843C97EA5457A8CB5A9E2FC4BAC7B0580C9E53A3BB1A9ECD50B566AA11E34F689FB363469C59EA4600A09L4Q" TargetMode="External"/><Relationship Id="rId12" Type="http://schemas.openxmlformats.org/officeDocument/2006/relationships/hyperlink" Target="consultantplus://offline/ref=71F68602B022A440DCCD1F900E6BCCA3B9207843C97EA5457A8CB5A9E2FC4BAC7B0580C9E53A3BB1A9ECD5095A6AA11E34F689FB363469C59EA4600A09L4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F68602B022A440DCCD1F900E6BCCA3B9207843C97EA5457A8CB5A9E2FC4BAC7B0580C9F73A63BDABEECB0A547FF74F720AL2Q" TargetMode="External"/><Relationship Id="rId11" Type="http://schemas.openxmlformats.org/officeDocument/2006/relationships/hyperlink" Target="consultantplus://offline/ref=71F68602B022A440DCCD1F900E6BCCA3B9207843C97EA5457A8CB5A9E2FC4BAC7B0580C9E53A3BB1A9ECD509516AA11E34F689FB363469C59EA4600A09L4Q" TargetMode="External"/><Relationship Id="rId5" Type="http://schemas.openxmlformats.org/officeDocument/2006/relationships/hyperlink" Target="consultantplus://offline/ref=71F68602B022A440DCCD1F900E6BCCA3B9207843C97BA640768AB5A9E2FC4BAC7B0580C9E53A3BB1A9EDDC0F556AA11E34F689FB363469C59EA4600A09L4Q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F68602B022A440DCCD1F900E6BCCA3B9207843C97EA5457A8CB5A9E2FC4BAC7B0580C9E53A3BB1A9ECD509536AA11E34F689FB363469C59EA4600A09L4Q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1F68602B022A440DCCD1F900E6BCCA3B9207843C97EA5457A8CB5A9E2FC4BAC7B0580C9E53A3BB1A9ECD508526AA11E34F689FB363469C59EA4600A09L4Q" TargetMode="External"/><Relationship Id="rId14" Type="http://schemas.openxmlformats.org/officeDocument/2006/relationships/hyperlink" Target="consultantplus://offline/ref=71F68602B022A440DCCD1F900E6BCCA3B9207843C97EA5457A8CB5A9E2FC4BAC7B0580C9E53A3BB1A9ECD50E576AA11E34F689FB363469C59EA4600A09L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1</cp:revision>
  <dcterms:created xsi:type="dcterms:W3CDTF">2021-07-22T16:11:00Z</dcterms:created>
  <dcterms:modified xsi:type="dcterms:W3CDTF">2021-07-22T16:12:00Z</dcterms:modified>
</cp:coreProperties>
</file>