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EA" w:rsidRDefault="004A68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68EA" w:rsidRDefault="004A68E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A68EA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A68EA" w:rsidRDefault="004A68EA">
            <w:pPr>
              <w:pStyle w:val="ConsPlusNormal"/>
            </w:pPr>
            <w:r>
              <w:t>23 апреля 2021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A68EA" w:rsidRDefault="004A68EA">
            <w:pPr>
              <w:pStyle w:val="ConsPlusNormal"/>
              <w:jc w:val="right"/>
            </w:pPr>
            <w:r>
              <w:t>N 232-УГ</w:t>
            </w:r>
          </w:p>
        </w:tc>
      </w:tr>
    </w:tbl>
    <w:p w:rsidR="004A68EA" w:rsidRDefault="004A68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8EA" w:rsidRDefault="004A68EA">
      <w:pPr>
        <w:pStyle w:val="ConsPlusNormal"/>
      </w:pPr>
    </w:p>
    <w:p w:rsidR="004A68EA" w:rsidRDefault="004A68EA">
      <w:pPr>
        <w:pStyle w:val="ConsPlusTitle"/>
        <w:jc w:val="center"/>
      </w:pPr>
      <w:r>
        <w:t>УКАЗ</w:t>
      </w:r>
    </w:p>
    <w:p w:rsidR="004A68EA" w:rsidRDefault="004A68EA">
      <w:pPr>
        <w:pStyle w:val="ConsPlusTitle"/>
        <w:jc w:val="center"/>
      </w:pPr>
    </w:p>
    <w:p w:rsidR="004A68EA" w:rsidRDefault="004A68EA">
      <w:pPr>
        <w:pStyle w:val="ConsPlusTitle"/>
        <w:jc w:val="center"/>
      </w:pPr>
      <w:r>
        <w:t>ГУБЕРНАТОРА СВЕРДЛОВСКОЙ ОБЛАСТИ</w:t>
      </w:r>
    </w:p>
    <w:p w:rsidR="004A68EA" w:rsidRDefault="004A68EA">
      <w:pPr>
        <w:pStyle w:val="ConsPlusTitle"/>
        <w:jc w:val="center"/>
      </w:pPr>
    </w:p>
    <w:p w:rsidR="004A68EA" w:rsidRDefault="004A68EA">
      <w:pPr>
        <w:pStyle w:val="ConsPlusTitle"/>
        <w:jc w:val="center"/>
      </w:pPr>
      <w:r>
        <w:t>О ВНЕСЕНИИ ИЗМЕНЕНИЙ В ПОЛОЖЕНИЕ О КОМИССИИ</w:t>
      </w:r>
    </w:p>
    <w:p w:rsidR="004A68EA" w:rsidRDefault="004A68EA">
      <w:pPr>
        <w:pStyle w:val="ConsPlusTitle"/>
        <w:jc w:val="center"/>
      </w:pPr>
      <w:r>
        <w:t>ПО СОБЛЮДЕНИЮ ТРЕБОВАНИЙ К СЛУЖЕБНОМУ ПОВЕДЕНИЮ</w:t>
      </w:r>
    </w:p>
    <w:p w:rsidR="004A68EA" w:rsidRDefault="004A68EA">
      <w:pPr>
        <w:pStyle w:val="ConsPlusTitle"/>
        <w:jc w:val="center"/>
      </w:pPr>
      <w:r>
        <w:t>ОТДЕЛЬНЫХ ГОСУДАРСТВЕННЫХ ГРАЖДАНСКИХ СЛУЖАЩИХ</w:t>
      </w:r>
    </w:p>
    <w:p w:rsidR="004A68EA" w:rsidRDefault="004A68EA">
      <w:pPr>
        <w:pStyle w:val="ConsPlusTitle"/>
        <w:jc w:val="center"/>
      </w:pPr>
      <w:r>
        <w:t>СВЕРДЛОВСКОЙ ОБЛАСТИ И УРЕГУЛИРОВАНИЮ КОНФЛИКТА ИНТЕРЕСОВ,</w:t>
      </w:r>
    </w:p>
    <w:p w:rsidR="004A68EA" w:rsidRDefault="004A68EA">
      <w:pPr>
        <w:pStyle w:val="ConsPlusTitle"/>
        <w:jc w:val="center"/>
      </w:pPr>
      <w:r>
        <w:t>УТВЕРЖДЕННОЕ УКАЗОМ ГУБЕРНАТОРА СВЕРДЛОВСКОЙ ОБЛАСТИ</w:t>
      </w:r>
    </w:p>
    <w:p w:rsidR="004A68EA" w:rsidRDefault="004A68EA">
      <w:pPr>
        <w:pStyle w:val="ConsPlusTitle"/>
        <w:jc w:val="center"/>
      </w:pPr>
      <w:r>
        <w:t>ОТ 07.08.2019 N 393-УГ</w:t>
      </w:r>
    </w:p>
    <w:p w:rsidR="004A68EA" w:rsidRDefault="004A68EA">
      <w:pPr>
        <w:pStyle w:val="ConsPlusNormal"/>
      </w:pPr>
    </w:p>
    <w:p w:rsidR="004A68EA" w:rsidRDefault="004A68E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постановляю:</w:t>
      </w:r>
    </w:p>
    <w:p w:rsidR="004A68EA" w:rsidRDefault="004A68EA">
      <w:pPr>
        <w:pStyle w:val="ConsPlusNormal"/>
        <w:spacing w:before="28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интересов, утвержденное Указом Губернатора Свердловской области от 07.08.2019 N 393-УГ "О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интересов" ("Официальный интернет-портал правовой информации Свердловской области" (www.pravo.gov66.ru), 2019, 9 августа, N 22246) с изменениями, внесенными Указами Губернатора Свердловской области от 18.03.2020 N 111-УГ и от 12.02.2021 N 62-УГ, следующие изменения:</w:t>
      </w:r>
    </w:p>
    <w:p w:rsidR="004A68EA" w:rsidRDefault="004A68EA">
      <w:pPr>
        <w:pStyle w:val="ConsPlusNormal"/>
        <w:spacing w:before="28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частях первой</w:t>
        </w:r>
      </w:hyperlink>
      <w:r>
        <w:t xml:space="preserve"> и </w:t>
      </w:r>
      <w:hyperlink r:id="rId8" w:history="1">
        <w:r>
          <w:rPr>
            <w:color w:val="0000FF"/>
          </w:rPr>
          <w:t>второй пункта 4</w:t>
        </w:r>
      </w:hyperlink>
      <w:r>
        <w:t xml:space="preserve"> слова "и образовательных учреждений среднего профессионального образования, высшего образования и" заменить словами ", профессиональных образовательных организаций, образовательных организаций высшего образования и организаций".</w:t>
      </w:r>
    </w:p>
    <w:p w:rsidR="004A68EA" w:rsidRDefault="004A68EA">
      <w:pPr>
        <w:pStyle w:val="ConsPlusNormal"/>
        <w:spacing w:before="280"/>
        <w:ind w:firstLine="540"/>
        <w:jc w:val="both"/>
      </w:pPr>
      <w:r>
        <w:t>2. Настоящий Указ опубликовать на "Официальном интернет-портале правовой информации Свердловской области" (www.pravo.gov66.ru).</w:t>
      </w:r>
    </w:p>
    <w:p w:rsidR="004A68EA" w:rsidRDefault="004A68EA">
      <w:pPr>
        <w:pStyle w:val="ConsPlusNormal"/>
      </w:pPr>
    </w:p>
    <w:p w:rsidR="004A68EA" w:rsidRDefault="004A68EA">
      <w:pPr>
        <w:pStyle w:val="ConsPlusNormal"/>
        <w:jc w:val="right"/>
      </w:pPr>
      <w:r>
        <w:t>Губернатор</w:t>
      </w:r>
    </w:p>
    <w:p w:rsidR="004A68EA" w:rsidRDefault="004A68EA">
      <w:pPr>
        <w:pStyle w:val="ConsPlusNormal"/>
        <w:jc w:val="right"/>
      </w:pPr>
      <w:r>
        <w:t>Свердловской области</w:t>
      </w:r>
    </w:p>
    <w:p w:rsidR="004A68EA" w:rsidRDefault="004A68EA">
      <w:pPr>
        <w:pStyle w:val="ConsPlusNormal"/>
        <w:jc w:val="right"/>
      </w:pPr>
      <w:r>
        <w:t>Е.В.КУЙВАШЕВ</w:t>
      </w:r>
    </w:p>
    <w:p w:rsidR="004A68EA" w:rsidRDefault="004A68EA">
      <w:pPr>
        <w:pStyle w:val="ConsPlusNormal"/>
      </w:pPr>
      <w:r>
        <w:t>г. Екатеринбург</w:t>
      </w:r>
    </w:p>
    <w:p w:rsidR="004A68EA" w:rsidRDefault="004A68EA">
      <w:pPr>
        <w:pStyle w:val="ConsPlusNormal"/>
        <w:spacing w:before="280"/>
      </w:pPr>
      <w:r>
        <w:lastRenderedPageBreak/>
        <w:t>23 апреля 2021 года</w:t>
      </w:r>
    </w:p>
    <w:p w:rsidR="004A68EA" w:rsidRDefault="004A68EA">
      <w:pPr>
        <w:pStyle w:val="ConsPlusNormal"/>
        <w:spacing w:before="280"/>
      </w:pPr>
      <w:r>
        <w:t>N 232-УГ</w:t>
      </w:r>
    </w:p>
    <w:p w:rsidR="004A68EA" w:rsidRDefault="004A68EA">
      <w:pPr>
        <w:pStyle w:val="ConsPlusNormal"/>
      </w:pPr>
    </w:p>
    <w:p w:rsidR="004A68EA" w:rsidRDefault="004A68EA">
      <w:pPr>
        <w:pStyle w:val="ConsPlusNormal"/>
      </w:pPr>
    </w:p>
    <w:p w:rsidR="004A68EA" w:rsidRDefault="004A68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0" w:name="_GoBack"/>
      <w:bookmarkEnd w:id="0"/>
    </w:p>
    <w:sectPr w:rsidR="00B03BF0" w:rsidSect="003A23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EA"/>
    <w:rsid w:val="004A68EA"/>
    <w:rsid w:val="0095651D"/>
    <w:rsid w:val="00B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E90A0-58A5-4792-87D4-0D264D7D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8E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A68E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A68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7F042DAE4DDF8C082B3C59F64C9D91838B57AA23E8C64FD7594EDCEEF35979E458512D768677836171BC4D69F10689B0AA5126543AEA39601C7493M0oB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7F042DAE4DDF8C082B3C59F64C9D91838B57AA23E8C64FD7594EDCEEF35979E458512D768677836171BC4D68F10689B0AA5126543AEA39601C7493M0o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7F042DAE4DDF8C082B3C59F64C9D91838B57AA23E8C64FD7594EDCEEF35979E458512D768677836171BC4E62F10689B0AA5126543AEA39601C7493M0oBP" TargetMode="External"/><Relationship Id="rId5" Type="http://schemas.openxmlformats.org/officeDocument/2006/relationships/hyperlink" Target="consultantplus://offline/ref=AD7F042DAE4DDF8C082B3C59F64C9D91838B57AA22E1C144D6584EDCEEF35979E458512D768677836170B54A6CF10689B0AA5126543AEA39601C7493M0oB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2021-07-22T15:40:00Z</dcterms:created>
  <dcterms:modified xsi:type="dcterms:W3CDTF">2021-07-22T15:40:00Z</dcterms:modified>
</cp:coreProperties>
</file>