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="00406F2A">
        <w:rPr>
          <w:b/>
          <w:sz w:val="28"/>
          <w:szCs w:val="28"/>
        </w:rPr>
        <w:t xml:space="preserve"> тематической </w:t>
      </w:r>
      <w:r w:rsidR="00226E34" w:rsidRPr="00226E34">
        <w:rPr>
          <w:b/>
          <w:sz w:val="28"/>
          <w:szCs w:val="28"/>
        </w:rPr>
        <w:t>плановой проверки эффективного использования государственными учреждениями здравоохранения Свердловской области дорогостоящего медицинского оборудования</w:t>
      </w:r>
      <w:r w:rsidR="00226E34">
        <w:rPr>
          <w:b/>
          <w:sz w:val="28"/>
          <w:szCs w:val="28"/>
        </w:rPr>
        <w:t xml:space="preserve"> </w:t>
      </w:r>
    </w:p>
    <w:p w:rsidR="00406F2A" w:rsidRDefault="00406F2A" w:rsidP="00C34E48">
      <w:pPr>
        <w:jc w:val="center"/>
        <w:rPr>
          <w:b/>
          <w:sz w:val="28"/>
          <w:szCs w:val="28"/>
        </w:rPr>
      </w:pPr>
    </w:p>
    <w:p w:rsidR="00BF5612" w:rsidRDefault="007F1F68" w:rsidP="003671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Министерства здравоохранения Свердловской области на</w:t>
      </w:r>
      <w:r w:rsidR="00406F2A" w:rsidRPr="00A15548">
        <w:rPr>
          <w:sz w:val="28"/>
          <w:szCs w:val="28"/>
        </w:rPr>
        <w:t xml:space="preserve"> основании приказа Министерства здравоохранения Свердловской области от </w:t>
      </w:r>
      <w:r w:rsidR="00BF5612" w:rsidRPr="00B75117">
        <w:rPr>
          <w:sz w:val="28"/>
          <w:szCs w:val="28"/>
        </w:rPr>
        <w:t>23.09.2015 №</w:t>
      </w:r>
      <w:r w:rsidR="00BF5612">
        <w:rPr>
          <w:sz w:val="28"/>
          <w:szCs w:val="28"/>
        </w:rPr>
        <w:t xml:space="preserve"> </w:t>
      </w:r>
      <w:r w:rsidR="00BF5612" w:rsidRPr="00B75117">
        <w:rPr>
          <w:sz w:val="28"/>
          <w:szCs w:val="28"/>
        </w:rPr>
        <w:t>1418-п «О проведении выездной тематической плановой проверки эффективного использования государственными учреждениями здравоохранения Свердловской области дорогостоящего медицинского оборудования»</w:t>
      </w:r>
      <w:r w:rsidR="00BF5612">
        <w:rPr>
          <w:sz w:val="28"/>
          <w:szCs w:val="28"/>
        </w:rPr>
        <w:t xml:space="preserve"> </w:t>
      </w:r>
      <w:r w:rsidR="00406F2A" w:rsidRPr="00A15548">
        <w:rPr>
          <w:sz w:val="28"/>
          <w:szCs w:val="28"/>
        </w:rPr>
        <w:t>проведена выездная плановая тематическая проверка эффективного использования государственными учреждениями здравоохранения Свердловской области дорогостоящего</w:t>
      </w:r>
      <w:r w:rsidR="00406F2A">
        <w:rPr>
          <w:sz w:val="28"/>
          <w:szCs w:val="28"/>
        </w:rPr>
        <w:t xml:space="preserve"> медицинского оборудования (</w:t>
      </w:r>
      <w:proofErr w:type="spellStart"/>
      <w:r w:rsidR="00BF5612" w:rsidRPr="00B75117">
        <w:rPr>
          <w:sz w:val="28"/>
          <w:szCs w:val="28"/>
        </w:rPr>
        <w:t>видеостойка</w:t>
      </w:r>
      <w:proofErr w:type="spellEnd"/>
      <w:r w:rsidR="00BF5612" w:rsidRPr="00B75117">
        <w:rPr>
          <w:sz w:val="28"/>
          <w:szCs w:val="28"/>
        </w:rPr>
        <w:t xml:space="preserve"> для </w:t>
      </w:r>
      <w:proofErr w:type="spellStart"/>
      <w:r w:rsidR="00BF5612" w:rsidRPr="00B75117">
        <w:rPr>
          <w:sz w:val="28"/>
          <w:szCs w:val="28"/>
        </w:rPr>
        <w:t>трансуретральных</w:t>
      </w:r>
      <w:proofErr w:type="spellEnd"/>
      <w:r w:rsidR="00BF5612">
        <w:rPr>
          <w:sz w:val="28"/>
          <w:szCs w:val="28"/>
        </w:rPr>
        <w:t xml:space="preserve"> и перкутанных операций</w:t>
      </w:r>
      <w:r w:rsidR="00406F2A">
        <w:rPr>
          <w:sz w:val="28"/>
          <w:szCs w:val="28"/>
        </w:rPr>
        <w:t xml:space="preserve">), приобретенного по централизованной поставке за счет бюджетных средств по государственному контракту на поставку товаров для государственных нужд от </w:t>
      </w:r>
      <w:r w:rsidR="00BF5612">
        <w:rPr>
          <w:sz w:val="28"/>
          <w:szCs w:val="28"/>
        </w:rPr>
        <w:t>17.02.2014 №2014.37199.</w:t>
      </w:r>
    </w:p>
    <w:p w:rsidR="00BF5612" w:rsidRDefault="00FE52A5" w:rsidP="00B10CD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В </w:t>
      </w:r>
      <w:r w:rsidR="00BF5612" w:rsidRPr="00B75117">
        <w:rPr>
          <w:sz w:val="28"/>
          <w:szCs w:val="28"/>
        </w:rPr>
        <w:t>проверенных учреждениях (ГБУЗ СО «Городская больница город Первоуральск»; ГБУЗ СО «Городская больница №1 город Асбест»; ГБУЗ СО «Демидовская ЦГБ»; ГБУЗ СО «Городская больница №1 город Каменск-Уральский»; ГБУЗ СО «</w:t>
      </w:r>
      <w:proofErr w:type="spellStart"/>
      <w:r w:rsidR="00BF5612" w:rsidRPr="00B75117">
        <w:rPr>
          <w:sz w:val="28"/>
          <w:szCs w:val="28"/>
        </w:rPr>
        <w:t>Серовская</w:t>
      </w:r>
      <w:proofErr w:type="spellEnd"/>
      <w:r w:rsidR="00BF5612" w:rsidRPr="00B75117">
        <w:rPr>
          <w:sz w:val="28"/>
          <w:szCs w:val="28"/>
        </w:rPr>
        <w:t xml:space="preserve"> городская больница №1») все составные части </w:t>
      </w:r>
      <w:proofErr w:type="spellStart"/>
      <w:r w:rsidR="00BF5612" w:rsidRPr="00B75117">
        <w:rPr>
          <w:sz w:val="28"/>
          <w:szCs w:val="28"/>
        </w:rPr>
        <w:t>видеостойки</w:t>
      </w:r>
      <w:proofErr w:type="spellEnd"/>
      <w:r w:rsidR="00BF5612" w:rsidRPr="00B75117">
        <w:rPr>
          <w:sz w:val="28"/>
          <w:szCs w:val="28"/>
        </w:rPr>
        <w:t xml:space="preserve"> имеются в наличии и фактически используются по назначению.</w:t>
      </w:r>
    </w:p>
    <w:p w:rsidR="00BF5612" w:rsidRPr="00B75117" w:rsidRDefault="00BF5612" w:rsidP="00B10CD7">
      <w:pPr>
        <w:tabs>
          <w:tab w:val="left" w:pos="851"/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Неэффективного использования и простоя оборудования не зафиксировано.</w:t>
      </w:r>
    </w:p>
    <w:p w:rsidR="00BF5612" w:rsidRDefault="00BF5612" w:rsidP="00BF5612">
      <w:pPr>
        <w:tabs>
          <w:tab w:val="left" w:pos="851"/>
          <w:tab w:val="left" w:pos="9781"/>
        </w:tabs>
        <w:jc w:val="both"/>
        <w:rPr>
          <w:sz w:val="28"/>
          <w:szCs w:val="28"/>
        </w:rPr>
      </w:pPr>
      <w:bookmarkStart w:id="0" w:name="_GoBack"/>
      <w:bookmarkEnd w:id="0"/>
    </w:p>
    <w:sectPr w:rsidR="00BF5612" w:rsidSect="0092496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13F74"/>
    <w:rsid w:val="000145EB"/>
    <w:rsid w:val="00031BCA"/>
    <w:rsid w:val="0003527E"/>
    <w:rsid w:val="0007036E"/>
    <w:rsid w:val="000D0950"/>
    <w:rsid w:val="001000E0"/>
    <w:rsid w:val="0011002D"/>
    <w:rsid w:val="0013757B"/>
    <w:rsid w:val="00193C92"/>
    <w:rsid w:val="001D7A98"/>
    <w:rsid w:val="002031E1"/>
    <w:rsid w:val="00212697"/>
    <w:rsid w:val="00226E34"/>
    <w:rsid w:val="00316418"/>
    <w:rsid w:val="003671AA"/>
    <w:rsid w:val="003869DC"/>
    <w:rsid w:val="003C3CDD"/>
    <w:rsid w:val="003D34CD"/>
    <w:rsid w:val="00406F2A"/>
    <w:rsid w:val="00420F13"/>
    <w:rsid w:val="00467399"/>
    <w:rsid w:val="005073E7"/>
    <w:rsid w:val="00551B3F"/>
    <w:rsid w:val="005E1D09"/>
    <w:rsid w:val="006A4AD1"/>
    <w:rsid w:val="006E31C9"/>
    <w:rsid w:val="006F5228"/>
    <w:rsid w:val="00701E3B"/>
    <w:rsid w:val="00710B8E"/>
    <w:rsid w:val="00797D8B"/>
    <w:rsid w:val="007C6F67"/>
    <w:rsid w:val="007F1F68"/>
    <w:rsid w:val="0084289E"/>
    <w:rsid w:val="00924962"/>
    <w:rsid w:val="00933ACC"/>
    <w:rsid w:val="009B4012"/>
    <w:rsid w:val="009D28AA"/>
    <w:rsid w:val="00A05E5D"/>
    <w:rsid w:val="00A132B1"/>
    <w:rsid w:val="00A1435C"/>
    <w:rsid w:val="00B10CD7"/>
    <w:rsid w:val="00B4624B"/>
    <w:rsid w:val="00B871CC"/>
    <w:rsid w:val="00B9234D"/>
    <w:rsid w:val="00BB5F5E"/>
    <w:rsid w:val="00BF5612"/>
    <w:rsid w:val="00C20E5D"/>
    <w:rsid w:val="00C30298"/>
    <w:rsid w:val="00C34E48"/>
    <w:rsid w:val="00CA2B66"/>
    <w:rsid w:val="00DF10C7"/>
    <w:rsid w:val="00E77A8E"/>
    <w:rsid w:val="00EA330E"/>
    <w:rsid w:val="00EB592D"/>
    <w:rsid w:val="00EC6514"/>
    <w:rsid w:val="00EE4F39"/>
    <w:rsid w:val="00EF2777"/>
    <w:rsid w:val="00F417FA"/>
    <w:rsid w:val="00F6522B"/>
    <w:rsid w:val="00F70B39"/>
    <w:rsid w:val="00FA7543"/>
    <w:rsid w:val="00FE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27CE1-93BE-4B21-ABAE-35DC66C5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143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43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6</cp:revision>
  <cp:lastPrinted>2015-12-16T08:17:00Z</cp:lastPrinted>
  <dcterms:created xsi:type="dcterms:W3CDTF">2015-12-16T12:44:00Z</dcterms:created>
  <dcterms:modified xsi:type="dcterms:W3CDTF">2015-12-16T12:52:00Z</dcterms:modified>
</cp:coreProperties>
</file>