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36" w:rsidRPr="003A3A36" w:rsidRDefault="003A3A36" w:rsidP="003A3A36">
      <w:pPr>
        <w:rPr>
          <w:b/>
        </w:rPr>
      </w:pPr>
      <w:r w:rsidRPr="003A3A36">
        <w:rPr>
          <w:b/>
        </w:rPr>
        <w:t xml:space="preserve">Перечень поручений по итогам совещания с высшими должностными лицами (руководителями высших исполнительных органов государственной власти) субъектов Российской Федерации по вопросам противодействия распространению новой </w:t>
      </w:r>
      <w:proofErr w:type="spellStart"/>
      <w:r w:rsidRPr="003A3A36">
        <w:rPr>
          <w:b/>
        </w:rPr>
        <w:t>коронавирусной</w:t>
      </w:r>
      <w:proofErr w:type="spellEnd"/>
      <w:r w:rsidRPr="003A3A36">
        <w:rPr>
          <w:b/>
        </w:rPr>
        <w:t xml:space="preserve"> инфекции</w:t>
      </w:r>
    </w:p>
    <w:p w:rsidR="003A3A36" w:rsidRPr="003A3A36" w:rsidRDefault="003A3A36" w:rsidP="003A3A36">
      <w:pPr>
        <w:rPr>
          <w:u w:val="single"/>
        </w:rPr>
      </w:pPr>
      <w:r w:rsidRPr="003A3A36">
        <w:rPr>
          <w:u w:val="single"/>
        </w:rPr>
        <w:t xml:space="preserve">Президент утвердил перечень поручений по итогам совещания с высшими должностными лицами (руководителями высших исполнительных органов государственной власти) субъектов Российской Федерации по вопросам противодействия распространению новой </w:t>
      </w:r>
      <w:proofErr w:type="spellStart"/>
      <w:r w:rsidRPr="003A3A36">
        <w:rPr>
          <w:u w:val="single"/>
        </w:rPr>
        <w:t>коронавирусной</w:t>
      </w:r>
      <w:proofErr w:type="spellEnd"/>
      <w:r w:rsidRPr="003A3A36">
        <w:rPr>
          <w:u w:val="single"/>
        </w:rPr>
        <w:t xml:space="preserve"> инфекции (COVID-19), </w:t>
      </w:r>
      <w:bookmarkStart w:id="0" w:name="_GoBack"/>
      <w:r w:rsidRPr="003A3A36">
        <w:rPr>
          <w:u w:val="single"/>
        </w:rPr>
        <w:t>состоявшегося 28 апреля 2020 года.</w:t>
      </w:r>
      <w:bookmarkEnd w:id="0"/>
    </w:p>
    <w:p w:rsidR="003A3A36" w:rsidRDefault="003A3A36" w:rsidP="003A3A36">
      <w:r>
        <w:t>9 мая 2020 года17:00</w:t>
      </w:r>
    </w:p>
    <w:p w:rsidR="003A3A36" w:rsidRDefault="003A3A36" w:rsidP="003A3A36">
      <w:r>
        <w:t>1. Правительству Российской Федерации рассмотреть вопросы и представить предложения:</w:t>
      </w:r>
    </w:p>
    <w:p w:rsidR="003A3A36" w:rsidRDefault="003A3A36" w:rsidP="003A3A36">
      <w:r>
        <w:t xml:space="preserve">а) о развёртывании, в том числе с участием МЧС России, быстровозводимых полевых госпиталей, диагностических центров, мобильных лабораторий в субъектах Российской Федерации для снижения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возникновения (распространения) очагов такой инфекции, в том числе на территориях, на которых реализуются масштабные строительные проекты, а также на отдалённых, малонаселённых, труднодоступных территориях;</w:t>
      </w:r>
    </w:p>
    <w:p w:rsidR="003A3A36" w:rsidRDefault="003A3A36" w:rsidP="003A3A36">
      <w:r>
        <w:t xml:space="preserve">б) об установлении порядка льготного исчисления стажа работы медицинских работников за период их работы с больными новой </w:t>
      </w:r>
      <w:proofErr w:type="spellStart"/>
      <w:r>
        <w:t>коронавирусной</w:t>
      </w:r>
      <w:proofErr w:type="spellEnd"/>
      <w:r>
        <w:t xml:space="preserve"> инфекцией (COVID-19);</w:t>
      </w:r>
    </w:p>
    <w:p w:rsidR="003A3A36" w:rsidRDefault="003A3A36" w:rsidP="003A3A36">
      <w:r>
        <w:t>в) об увеличении в 2020 году предельного размера бюджетного кредита, предоставляемого субъекту Российской Федерации на пополнение остатков средств на счёте бюджета субъекта Российской Федерации, предусмотрев срок возврата такого кредита в декабре 2020 г. При необходимости обеспечить внесение соответствующих изменений в законодательство Российской Федерации.</w:t>
      </w:r>
    </w:p>
    <w:p w:rsidR="003A3A36" w:rsidRDefault="003A3A36" w:rsidP="003A3A36">
      <w:r>
        <w:t xml:space="preserve">Срок – 20 мая 2020 г. Ответственный: </w:t>
      </w:r>
      <w:proofErr w:type="spellStart"/>
      <w:r>
        <w:t>Мишустин</w:t>
      </w:r>
      <w:proofErr w:type="spellEnd"/>
      <w:r>
        <w:t xml:space="preserve"> М.В.</w:t>
      </w:r>
    </w:p>
    <w:p w:rsidR="003A3A36" w:rsidRDefault="003A3A36" w:rsidP="003A3A36">
      <w:r>
        <w:t>2. Правительству Российской Федерации разработать совместно с высшими должностными лицами (руководителями высших исполнительных органов государственной власти) субъектов Российской Федерации и с участием представителей общероссийских объединений предпринимателей и представить 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экономике.</w:t>
      </w:r>
    </w:p>
    <w:p w:rsidR="003A3A36" w:rsidRDefault="003A3A36" w:rsidP="003A3A36">
      <w:r>
        <w:t>Срок – 1 июня 2020 г.</w:t>
      </w:r>
    </w:p>
    <w:p w:rsidR="003A3A36" w:rsidRDefault="003A3A36" w:rsidP="003A3A36"/>
    <w:p w:rsidR="003A3A36" w:rsidRDefault="003A3A36" w:rsidP="003A3A36">
      <w:r>
        <w:t xml:space="preserve">Ответственные: </w:t>
      </w:r>
      <w:proofErr w:type="spellStart"/>
      <w:r>
        <w:t>Мишустин</w:t>
      </w:r>
      <w:proofErr w:type="spellEnd"/>
      <w:r>
        <w:t xml:space="preserve"> М.В.,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3A3A36" w:rsidRDefault="003A3A36" w:rsidP="003A3A36">
      <w:r>
        <w:t xml:space="preserve">3. Правительству Российской Федерации совместно с МЧС России обеспечить развёртывание в с. </w:t>
      </w:r>
      <w:proofErr w:type="spellStart"/>
      <w:r>
        <w:t>Белокаменка</w:t>
      </w:r>
      <w:proofErr w:type="spellEnd"/>
      <w:r>
        <w:t xml:space="preserve"> Кольского района Мурманской области быстровозводимого полевого госпиталя с необходимым количеством больничных коек для оказания медицинской помощи больным новой </w:t>
      </w:r>
      <w:proofErr w:type="spellStart"/>
      <w:r>
        <w:t>коронавирусной</w:t>
      </w:r>
      <w:proofErr w:type="spellEnd"/>
      <w:r>
        <w:t xml:space="preserve"> инфекцией (COVID-19), предусмотрев финансирование указанных мероприятий за счёт средств федерального бюджета.</w:t>
      </w:r>
    </w:p>
    <w:p w:rsidR="003A3A36" w:rsidRDefault="003A3A36" w:rsidP="003A3A36">
      <w:r>
        <w:t>Доклад – до 20 мая 2020 г.</w:t>
      </w:r>
    </w:p>
    <w:p w:rsidR="003A3A36" w:rsidRDefault="003A3A36" w:rsidP="003A3A36"/>
    <w:p w:rsidR="003A3A36" w:rsidRDefault="003A3A36" w:rsidP="003A3A36">
      <w:r>
        <w:t xml:space="preserve">Ответственные: </w:t>
      </w:r>
      <w:proofErr w:type="spellStart"/>
      <w:r>
        <w:t>Мишустин</w:t>
      </w:r>
      <w:proofErr w:type="spellEnd"/>
      <w:r>
        <w:t xml:space="preserve"> М.В., Зиничев Е.Н.</w:t>
      </w:r>
    </w:p>
    <w:p w:rsidR="003A3A36" w:rsidRDefault="003A3A36" w:rsidP="003A3A36"/>
    <w:p w:rsidR="003A3A36" w:rsidRDefault="003A3A36" w:rsidP="003A3A36">
      <w:r>
        <w:t xml:space="preserve">4. Правительству Российской Федерации совместно с рабочей группой Государственного совета Российской Федерации по противодействию распространению новой </w:t>
      </w:r>
      <w:proofErr w:type="spellStart"/>
      <w:r>
        <w:t>коронавирусной</w:t>
      </w:r>
      <w:proofErr w:type="spellEnd"/>
      <w:r>
        <w:t xml:space="preserve"> инфекции, вызванной 2019-NCOV, с учётом развития эпидемиологической ситуации в субъектах Российской Федерации и прогнозных сценариев распространения такой инфекции подготовить, утвердить и довести до сведения органов исполнительной власти субъектов Российской Федерации рекомендации по поэтапной отмене в субъектах Российской Федерации ограничительных мероприятий, определив сроки, критерии, параметры их поэтапной отмены и последовательность действий при такой отмене с учётом региональных особенностей.</w:t>
      </w:r>
    </w:p>
    <w:p w:rsidR="003A3A36" w:rsidRDefault="003A3A36" w:rsidP="003A3A36">
      <w:r>
        <w:t>Доклад – до 12 мая 2020 г., далее – ежемесячно.</w:t>
      </w:r>
    </w:p>
    <w:p w:rsidR="003A3A36" w:rsidRDefault="003A3A36" w:rsidP="003A3A36"/>
    <w:p w:rsidR="003A3A36" w:rsidRDefault="003A3A36" w:rsidP="003A3A36">
      <w:r>
        <w:t xml:space="preserve">Ответственные: </w:t>
      </w:r>
      <w:proofErr w:type="spellStart"/>
      <w:r>
        <w:t>Мишустин</w:t>
      </w:r>
      <w:proofErr w:type="spellEnd"/>
      <w:r>
        <w:t xml:space="preserve"> М.В., </w:t>
      </w:r>
      <w:proofErr w:type="spellStart"/>
      <w:r>
        <w:t>Собянин</w:t>
      </w:r>
      <w:proofErr w:type="spellEnd"/>
      <w:r>
        <w:t xml:space="preserve"> С.С.</w:t>
      </w:r>
    </w:p>
    <w:p w:rsidR="003A3A36" w:rsidRDefault="003A3A36" w:rsidP="003A3A36"/>
    <w:p w:rsidR="003A3A36" w:rsidRDefault="003A3A36" w:rsidP="003A3A36">
      <w:r>
        <w:t xml:space="preserve">5. Минздраву России совместно с </w:t>
      </w:r>
      <w:proofErr w:type="spellStart"/>
      <w:r>
        <w:t>Роспотребнадзором</w:t>
      </w:r>
      <w:proofErr w:type="spellEnd"/>
      <w:r>
        <w:t>:</w:t>
      </w:r>
    </w:p>
    <w:p w:rsidR="003A3A36" w:rsidRDefault="003A3A36" w:rsidP="003A3A36">
      <w:r>
        <w:t xml:space="preserve">а) продолжить осуществление мониторинга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целом по Российской Федерации и в её субъектах, учитывая при этом динамику численности диагностированных, инфицированных лиц и госпитализированных больных такой инфекцией и внебольничной пневмонией, в том числе в целях выявления возникающих очагов этой инфекции;</w:t>
      </w:r>
    </w:p>
    <w:p w:rsidR="003A3A36" w:rsidRDefault="003A3A36" w:rsidP="003A3A36"/>
    <w:p w:rsidR="003A3A36" w:rsidRDefault="003A3A36" w:rsidP="003A3A36">
      <w:r>
        <w:t xml:space="preserve">б) обеспечить по результатам мониторинга, предусмотренного подпунктом «а» настоящего пункта, принятие оперативных решений по корректировке реализуемых мер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в том числе по корректировке плановых заданий субъектам Российской Федерации в части, касающейся развёртывания дополнительного специализированного коечного фонда для лечения больных такой инфекцией и обеспечения своевременной готовности медицинских организаций на территориях субъектов Российской Федерации к работе в условиях распространения такой инфекции.</w:t>
      </w:r>
    </w:p>
    <w:p w:rsidR="003A3A36" w:rsidRDefault="003A3A36" w:rsidP="003A3A36">
      <w:r>
        <w:t>Доклад – до 15 мая 2020 г., далее – еженедельно.</w:t>
      </w:r>
    </w:p>
    <w:p w:rsidR="003A3A36" w:rsidRDefault="003A3A36" w:rsidP="003A3A36"/>
    <w:p w:rsidR="003A3A36" w:rsidRDefault="003A3A36" w:rsidP="003A3A36">
      <w:r>
        <w:t>Ответственные: Мурашко М.А., Попова А.Ю.</w:t>
      </w:r>
    </w:p>
    <w:p w:rsidR="003A3A36" w:rsidRDefault="003A3A36" w:rsidP="003A3A36"/>
    <w:p w:rsidR="003A3A36" w:rsidRDefault="003A3A36" w:rsidP="003A3A36">
      <w:r>
        <w:t>6. Минздраву России совместно с Росздравнадзором и с участием органов исполнительной власти субъектов Российской Федерации осуществлять мониторинг (контроль) доступности медицинской помощи больным хроническими заболеваниями, в том числе сердечно-сосудистыми и онкологическими, и обеспечения больных и медицинских организаций необходимыми лекарственными препаратами и медицинскими изделиями.</w:t>
      </w:r>
    </w:p>
    <w:p w:rsidR="003A3A36" w:rsidRDefault="003A3A36" w:rsidP="003A3A36">
      <w:r>
        <w:t>Доклад – до 15 мая 2020 г., далее – еженедельно.</w:t>
      </w:r>
    </w:p>
    <w:p w:rsidR="003A3A36" w:rsidRDefault="003A3A36" w:rsidP="003A3A36"/>
    <w:p w:rsidR="003A3A36" w:rsidRDefault="003A3A36" w:rsidP="003A3A36">
      <w:r>
        <w:t>Ответственные: Мурашко М.А., Самойлова А.В.</w:t>
      </w:r>
    </w:p>
    <w:p w:rsidR="003A3A36" w:rsidRDefault="003A3A36" w:rsidP="003A3A36"/>
    <w:p w:rsidR="003A3A36" w:rsidRDefault="003A3A36" w:rsidP="003A3A36">
      <w:r>
        <w:t>7. Высшим должностным лицам (руководителям высших исполнительных органов государственной власти) субъектов Российской Федерации с учётом ранее данных поручений:</w:t>
      </w:r>
    </w:p>
    <w:p w:rsidR="003A3A36" w:rsidRDefault="003A3A36" w:rsidP="003A3A36"/>
    <w:p w:rsidR="003A3A36" w:rsidRDefault="003A3A36" w:rsidP="003A3A36">
      <w:r>
        <w:t xml:space="preserve">а) обеспечить готовность медицинских организаций на территориях субъектов Российской Федерации к работе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готовность коечного фонда к приёму больных такой инфекцией, в том числе в соответствии с плановыми заданиями Минздрава России, предусмотренными подпунктом «б» пункта 5 настоящего перечня поручений. При этом обратить особое внимание на своевременную диагностику и лечение больных внебольничной пневмонией и острыми респираторными заболеваниями, а также учитывать различные </w:t>
      </w:r>
      <w:r>
        <w:lastRenderedPageBreak/>
        <w:t>сценарии развития эпидемиологической ситуации и риски возникновения (распространения) очагов такой инфекции;</w:t>
      </w:r>
    </w:p>
    <w:p w:rsidR="003A3A36" w:rsidRDefault="003A3A36" w:rsidP="003A3A36"/>
    <w:p w:rsidR="003A3A36" w:rsidRDefault="003A3A36" w:rsidP="003A3A36">
      <w:r>
        <w:t xml:space="preserve">б) принять дополнительные меры по наращиванию ресурсов систем здравоохранения субъектов Российской Федерации, в том числе для оказания медицинской помощи больным новой </w:t>
      </w:r>
      <w:proofErr w:type="spellStart"/>
      <w:r>
        <w:t>коронавирусной</w:t>
      </w:r>
      <w:proofErr w:type="spellEnd"/>
      <w:r>
        <w:t xml:space="preserve"> инфекцией (COVID-19), включая задействование специализированных стационаров, медицинских организаций первичного звена здравоохранения, развитие службы скорой медицинской помощи;</w:t>
      </w:r>
    </w:p>
    <w:p w:rsidR="003A3A36" w:rsidRDefault="003A3A36" w:rsidP="003A3A36"/>
    <w:p w:rsidR="003A3A36" w:rsidRDefault="003A3A36" w:rsidP="003A3A36">
      <w:r>
        <w:t>в) принять меры, направленные на обеспечение доступности для населения медицинской помощи, в первую очередь при острых и хронических заболеваниях, в том числе для больных сердечно-­сосудистыми и онкологическими заболеваниями, предусмотрев бесперебойное обеспечение больных и медицинских организаций необходимыми лекарственными препаратами и медицинскими изделиями.</w:t>
      </w:r>
    </w:p>
    <w:p w:rsidR="003A3A36" w:rsidRDefault="003A3A36" w:rsidP="003A3A36"/>
    <w:p w:rsidR="003A3A36" w:rsidRDefault="003A3A36" w:rsidP="003A3A36">
      <w:r>
        <w:t>Доклад – до 15 мая 2020 г., далее – ежемесячно.</w:t>
      </w:r>
    </w:p>
    <w:p w:rsidR="003A3A36" w:rsidRDefault="003A3A36" w:rsidP="003A3A36"/>
    <w:p w:rsidR="00FD3BFD" w:rsidRDefault="003A3A36" w:rsidP="003A3A36">
      <w:r>
        <w:t>Ответственные: высшие должностные лица (руководители высших исполнительных органов государственной власти) субъектов Российской Федерации.</w:t>
      </w:r>
    </w:p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6"/>
    <w:rsid w:val="003A3A36"/>
    <w:rsid w:val="00FD3BFD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BA05"/>
  <w15:chartTrackingRefBased/>
  <w15:docId w15:val="{9C07A87B-2BC4-4D26-ADFA-43D6A9C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96595977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4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776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cp:lastPrinted>2020-05-12T04:02:00Z</cp:lastPrinted>
  <dcterms:created xsi:type="dcterms:W3CDTF">2020-05-12T04:00:00Z</dcterms:created>
  <dcterms:modified xsi:type="dcterms:W3CDTF">2020-05-12T05:39:00Z</dcterms:modified>
</cp:coreProperties>
</file>